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D8F4" w14:textId="3DB48C39" w:rsidR="0060482D" w:rsidRPr="00F755AA" w:rsidRDefault="0060482D" w:rsidP="0060482D">
      <w:pPr>
        <w:pStyle w:val="Titre"/>
        <w:suppressLineNumbers/>
        <w:suppressAutoHyphens/>
        <w:spacing w:before="0"/>
        <w:jc w:val="center"/>
        <w:rPr>
          <w:rFonts w:ascii="Times New Roman" w:hAnsi="Times New Roman" w:cs="Times New Roman"/>
          <w:bCs/>
          <w:sz w:val="22"/>
          <w:szCs w:val="22"/>
          <w:u w:val="single"/>
        </w:rPr>
      </w:pPr>
      <w:bookmarkStart w:id="0" w:name="_GoBack"/>
      <w:r w:rsidRPr="00F755AA">
        <w:rPr>
          <w:rFonts w:ascii="Times New Roman" w:hAnsi="Times New Roman" w:cs="Times New Roman"/>
          <w:bCs/>
          <w:sz w:val="22"/>
          <w:szCs w:val="22"/>
          <w:u w:val="single"/>
        </w:rPr>
        <w:t xml:space="preserve">Avis de </w:t>
      </w:r>
      <w:r w:rsidR="0077581B" w:rsidRPr="00F755AA">
        <w:rPr>
          <w:rFonts w:ascii="Times New Roman" w:hAnsi="Times New Roman" w:cs="Times New Roman"/>
          <w:bCs/>
          <w:sz w:val="22"/>
          <w:szCs w:val="22"/>
          <w:u w:val="single"/>
        </w:rPr>
        <w:t>recrutement N</w:t>
      </w:r>
      <w:r w:rsidRPr="00301806">
        <w:rPr>
          <w:rFonts w:ascii="Times New Roman" w:hAnsi="Times New Roman" w:cs="Times New Roman"/>
          <w:bCs/>
          <w:sz w:val="22"/>
          <w:szCs w:val="22"/>
          <w:u w:val="single"/>
        </w:rPr>
        <w:t>°2024-</w:t>
      </w:r>
      <w:r w:rsidR="00FC36D9">
        <w:rPr>
          <w:rFonts w:ascii="Times New Roman" w:hAnsi="Times New Roman" w:cs="Times New Roman"/>
          <w:bCs/>
          <w:sz w:val="22"/>
          <w:szCs w:val="22"/>
          <w:u w:val="single"/>
        </w:rPr>
        <w:t>006</w:t>
      </w:r>
      <w:r w:rsidRPr="00301806">
        <w:rPr>
          <w:rFonts w:ascii="Times New Roman" w:hAnsi="Times New Roman" w:cs="Times New Roman"/>
          <w:bCs/>
          <w:sz w:val="22"/>
          <w:szCs w:val="22"/>
          <w:u w:val="single"/>
        </w:rPr>
        <w:t> :</w:t>
      </w:r>
      <w:r>
        <w:rPr>
          <w:bCs/>
          <w:sz w:val="20"/>
          <w:szCs w:val="20"/>
        </w:rPr>
        <w:t xml:space="preserve"> </w:t>
      </w:r>
    </w:p>
    <w:p w14:paraId="1D7FED7F" w14:textId="65CE7144" w:rsidR="0060482D" w:rsidRDefault="0060482D" w:rsidP="0060482D">
      <w:pPr>
        <w:pStyle w:val="Titre"/>
        <w:suppressLineNumbers/>
        <w:suppressAutoHyphens/>
        <w:spacing w:before="0" w:after="0" w:line="240" w:lineRule="auto"/>
        <w:jc w:val="center"/>
        <w:rPr>
          <w:rFonts w:ascii="Times New Roman" w:hAnsi="Times New Roman" w:cs="Times New Roman"/>
          <w:bCs/>
          <w:sz w:val="22"/>
          <w:szCs w:val="22"/>
        </w:rPr>
      </w:pPr>
      <w:r w:rsidRPr="00967193">
        <w:rPr>
          <w:rFonts w:ascii="Times New Roman" w:hAnsi="Times New Roman" w:cs="Times New Roman"/>
          <w:bCs/>
          <w:sz w:val="22"/>
          <w:szCs w:val="22"/>
        </w:rPr>
        <w:t xml:space="preserve">Recrutement d’un(e) Consultant(e) national(e) </w:t>
      </w:r>
      <w:r>
        <w:rPr>
          <w:rFonts w:ascii="Times New Roman" w:hAnsi="Times New Roman" w:cs="Times New Roman"/>
          <w:bCs/>
          <w:sz w:val="22"/>
          <w:szCs w:val="22"/>
        </w:rPr>
        <w:t xml:space="preserve">en communication </w:t>
      </w:r>
      <w:r w:rsidR="00D47396">
        <w:rPr>
          <w:rFonts w:ascii="Times New Roman" w:hAnsi="Times New Roman" w:cs="Times New Roman"/>
          <w:sz w:val="20"/>
          <w:szCs w:val="20"/>
        </w:rPr>
        <w:t>pour le changement social et de comportement</w:t>
      </w:r>
    </w:p>
    <w:p w14:paraId="4FC6E758" w14:textId="77777777" w:rsidR="003313B3" w:rsidRPr="003313B3" w:rsidRDefault="003313B3" w:rsidP="003313B3"/>
    <w:tbl>
      <w:tblPr>
        <w:tblW w:w="11341" w:type="dxa"/>
        <w:tblInd w:w="-1001" w:type="dxa"/>
        <w:tblLayout w:type="fixed"/>
        <w:tblLook w:val="0000" w:firstRow="0" w:lastRow="0" w:firstColumn="0" w:lastColumn="0" w:noHBand="0" w:noVBand="0"/>
      </w:tblPr>
      <w:tblGrid>
        <w:gridCol w:w="2013"/>
        <w:gridCol w:w="9328"/>
      </w:tblGrid>
      <w:tr w:rsidR="0060482D" w:rsidRPr="00372661" w14:paraId="26CFCDD0" w14:textId="77777777" w:rsidTr="002F2345">
        <w:trPr>
          <w:trHeight w:val="216"/>
        </w:trPr>
        <w:tc>
          <w:tcPr>
            <w:tcW w:w="11341" w:type="dxa"/>
            <w:gridSpan w:val="2"/>
            <w:tcBorders>
              <w:top w:val="single" w:sz="6" w:space="0" w:color="000000"/>
              <w:left w:val="single" w:sz="6" w:space="0" w:color="000000"/>
              <w:bottom w:val="single" w:sz="6" w:space="0" w:color="000000"/>
              <w:right w:val="single" w:sz="6" w:space="0" w:color="000000"/>
            </w:tcBorders>
            <w:shd w:val="clear" w:color="auto" w:fill="E6E6E6"/>
          </w:tcPr>
          <w:p w14:paraId="1CA5FC61" w14:textId="77777777" w:rsidR="0060482D" w:rsidRPr="00967193" w:rsidRDefault="0060482D" w:rsidP="002F2345">
            <w:pPr>
              <w:tabs>
                <w:tab w:val="left" w:pos="-720"/>
              </w:tabs>
              <w:spacing w:before="109" w:after="54" w:line="240" w:lineRule="auto"/>
              <w:jc w:val="center"/>
              <w:rPr>
                <w:rFonts w:ascii="Times New Roman" w:eastAsia="Times New Roman" w:hAnsi="Times New Roman" w:cs="Times New Roman"/>
                <w:b/>
                <w:sz w:val="20"/>
                <w:szCs w:val="20"/>
                <w:lang w:val="en-GB"/>
              </w:rPr>
            </w:pPr>
            <w:r w:rsidRPr="00967193">
              <w:rPr>
                <w:rFonts w:ascii="Times New Roman" w:eastAsia="Times New Roman" w:hAnsi="Times New Roman" w:cs="Times New Roman"/>
                <w:b/>
                <w:sz w:val="20"/>
                <w:szCs w:val="20"/>
                <w:lang w:val="en-GB"/>
              </w:rPr>
              <w:t xml:space="preserve">TERMS OF REFERENCE </w:t>
            </w:r>
          </w:p>
        </w:tc>
      </w:tr>
      <w:tr w:rsidR="0060482D" w14:paraId="50256CF6" w14:textId="77777777" w:rsidTr="002F2345">
        <w:tc>
          <w:tcPr>
            <w:tcW w:w="2013" w:type="dxa"/>
            <w:tcBorders>
              <w:top w:val="single" w:sz="6" w:space="0" w:color="000000"/>
              <w:left w:val="single" w:sz="6" w:space="0" w:color="000000"/>
              <w:bottom w:val="single" w:sz="4" w:space="0" w:color="000000"/>
            </w:tcBorders>
            <w:shd w:val="clear" w:color="auto" w:fill="auto"/>
            <w:tcMar>
              <w:left w:w="148" w:type="dxa"/>
              <w:right w:w="148" w:type="dxa"/>
            </w:tcMar>
          </w:tcPr>
          <w:p w14:paraId="0D175D5D" w14:textId="77777777" w:rsidR="0060482D" w:rsidRPr="00F87AA4" w:rsidRDefault="0060482D" w:rsidP="002F2345">
            <w:pPr>
              <w:tabs>
                <w:tab w:val="left" w:pos="-720"/>
              </w:tabs>
              <w:spacing w:line="240" w:lineRule="auto"/>
              <w:jc w:val="both"/>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Hiring Office</w:t>
            </w:r>
          </w:p>
        </w:tc>
        <w:tc>
          <w:tcPr>
            <w:tcW w:w="9328" w:type="dxa"/>
            <w:tcBorders>
              <w:top w:val="single" w:sz="6" w:space="0" w:color="000000"/>
              <w:left w:val="single" w:sz="6" w:space="0" w:color="000000"/>
              <w:bottom w:val="single" w:sz="4" w:space="0" w:color="000000"/>
              <w:right w:val="single" w:sz="6" w:space="0" w:color="000000"/>
            </w:tcBorders>
            <w:shd w:val="clear" w:color="auto" w:fill="auto"/>
            <w:tcMar>
              <w:left w:w="148" w:type="dxa"/>
              <w:right w:w="148" w:type="dxa"/>
            </w:tcMar>
          </w:tcPr>
          <w:p w14:paraId="5465601F" w14:textId="77777777" w:rsidR="0060482D" w:rsidRPr="00967193" w:rsidRDefault="0060482D" w:rsidP="002F2345">
            <w:pPr>
              <w:tabs>
                <w:tab w:val="left" w:pos="-720"/>
              </w:tabs>
              <w:spacing w:line="240" w:lineRule="auto"/>
              <w:jc w:val="both"/>
              <w:rPr>
                <w:rFonts w:ascii="Times New Roman" w:eastAsia="Times New Roman" w:hAnsi="Times New Roman" w:cs="Times New Roman"/>
                <w:sz w:val="20"/>
                <w:szCs w:val="20"/>
                <w:highlight w:val="yellow"/>
              </w:rPr>
            </w:pPr>
            <w:r w:rsidRPr="00967193">
              <w:rPr>
                <w:rFonts w:ascii="Times New Roman" w:eastAsia="Times New Roman" w:hAnsi="Times New Roman" w:cs="Times New Roman"/>
                <w:b/>
                <w:sz w:val="20"/>
                <w:szCs w:val="20"/>
              </w:rPr>
              <w:t>Côte d’Ivoire UNFPA Bureau Pays</w:t>
            </w:r>
          </w:p>
        </w:tc>
      </w:tr>
      <w:tr w:rsidR="0060482D" w14:paraId="15C85C9F"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46D20231" w14:textId="77777777" w:rsidR="0060482D" w:rsidRPr="00F87AA4" w:rsidRDefault="0060482D" w:rsidP="002F2345">
            <w:pPr>
              <w:tabs>
                <w:tab w:val="left" w:pos="-720"/>
              </w:tabs>
              <w:spacing w:before="40" w:after="54" w:line="240" w:lineRule="auto"/>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Purpose of consultancy</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01AAF011" w14:textId="1CF53822" w:rsidR="0060482D" w:rsidRPr="00967193" w:rsidRDefault="0060482D" w:rsidP="00681983">
            <w:pPr>
              <w:keepNext/>
              <w:keepLines/>
              <w:suppressLineNumbers/>
              <w:suppressAutoHyphens/>
              <w:jc w:val="both"/>
              <w:rPr>
                <w:rFonts w:ascii="Times New Roman" w:eastAsiaTheme="majorEastAsia" w:hAnsi="Times New Roman" w:cs="Times New Roman"/>
                <w:sz w:val="20"/>
                <w:szCs w:val="20"/>
              </w:rPr>
            </w:pPr>
            <w:r w:rsidRPr="00967193">
              <w:rPr>
                <w:rFonts w:ascii="Times New Roman" w:eastAsiaTheme="majorEastAsia" w:hAnsi="Times New Roman" w:cs="Times New Roman"/>
                <w:sz w:val="20"/>
                <w:szCs w:val="20"/>
              </w:rPr>
              <w:t>Appuyer l'UNFPA CI dans l</w:t>
            </w:r>
            <w:r w:rsidR="00681983">
              <w:rPr>
                <w:rFonts w:ascii="Times New Roman" w:eastAsiaTheme="majorEastAsia" w:hAnsi="Times New Roman" w:cs="Times New Roman"/>
                <w:sz w:val="20"/>
                <w:szCs w:val="20"/>
              </w:rPr>
              <w:t>e développement et la mise en œuvre d’une stratégie de communication pour le changement social et de comportement et de plaidoyer en appui au 8</w:t>
            </w:r>
            <w:r w:rsidR="00681983" w:rsidRPr="0009133B">
              <w:rPr>
                <w:rFonts w:ascii="Times New Roman" w:eastAsiaTheme="majorEastAsia" w:hAnsi="Times New Roman" w:cs="Times New Roman"/>
                <w:sz w:val="20"/>
                <w:szCs w:val="20"/>
                <w:vertAlign w:val="superscript"/>
              </w:rPr>
              <w:t>ème</w:t>
            </w:r>
            <w:r w:rsidR="00681983">
              <w:rPr>
                <w:rFonts w:ascii="Times New Roman" w:eastAsiaTheme="majorEastAsia" w:hAnsi="Times New Roman" w:cs="Times New Roman"/>
                <w:sz w:val="20"/>
                <w:szCs w:val="20"/>
              </w:rPr>
              <w:t xml:space="preserve"> programme de coopération entre la Côte d’Ivoire et l’UNFPA et dans le cadre du développement du 9</w:t>
            </w:r>
            <w:r w:rsidR="00681983" w:rsidRPr="0009133B">
              <w:rPr>
                <w:rFonts w:ascii="Times New Roman" w:eastAsiaTheme="majorEastAsia" w:hAnsi="Times New Roman" w:cs="Times New Roman"/>
                <w:sz w:val="20"/>
                <w:szCs w:val="20"/>
                <w:vertAlign w:val="superscript"/>
              </w:rPr>
              <w:t>ème</w:t>
            </w:r>
            <w:r w:rsidR="00681983">
              <w:rPr>
                <w:rFonts w:ascii="Times New Roman" w:eastAsiaTheme="majorEastAsia" w:hAnsi="Times New Roman" w:cs="Times New Roman"/>
                <w:sz w:val="20"/>
                <w:szCs w:val="20"/>
              </w:rPr>
              <w:t xml:space="preserve"> programme de coopération.</w:t>
            </w:r>
          </w:p>
        </w:tc>
      </w:tr>
      <w:tr w:rsidR="0060482D" w14:paraId="696A88E9"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42960C31"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Background</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115E88C6" w14:textId="5FB51BCF" w:rsidR="0060482D" w:rsidRPr="00A31FCC" w:rsidRDefault="0060482D" w:rsidP="002F2345">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r w:rsidRPr="00A31FCC">
              <w:rPr>
                <w:rFonts w:ascii="Times New Roman" w:hAnsi="Times New Roman" w:cs="Times New Roman"/>
                <w:sz w:val="20"/>
                <w:szCs w:val="20"/>
              </w:rPr>
              <w:t xml:space="preserve">Le Bureau Côte d’Ivoire de l’UNFPA </w:t>
            </w:r>
            <w:r w:rsidR="00EB5F41">
              <w:rPr>
                <w:rFonts w:ascii="Times New Roman" w:hAnsi="Times New Roman" w:cs="Times New Roman"/>
                <w:sz w:val="20"/>
                <w:szCs w:val="20"/>
              </w:rPr>
              <w:t xml:space="preserve">a entamé la mise en œuvre </w:t>
            </w:r>
            <w:r w:rsidRPr="00A31FCC">
              <w:rPr>
                <w:rFonts w:ascii="Times New Roman" w:hAnsi="Times New Roman" w:cs="Times New Roman"/>
                <w:sz w:val="20"/>
                <w:szCs w:val="20"/>
              </w:rPr>
              <w:t>son 8</w:t>
            </w:r>
            <w:r w:rsidR="00AC3693" w:rsidRPr="00ED6E3A">
              <w:rPr>
                <w:rFonts w:ascii="Times New Roman" w:hAnsi="Times New Roman" w:cs="Times New Roman"/>
                <w:sz w:val="20"/>
                <w:szCs w:val="20"/>
                <w:vertAlign w:val="superscript"/>
              </w:rPr>
              <w:t>ème</w:t>
            </w:r>
            <w:r w:rsidR="00AC3693">
              <w:rPr>
                <w:rFonts w:ascii="Times New Roman" w:hAnsi="Times New Roman" w:cs="Times New Roman"/>
                <w:sz w:val="20"/>
                <w:szCs w:val="20"/>
              </w:rPr>
              <w:t xml:space="preserve"> </w:t>
            </w:r>
            <w:r w:rsidR="00AC3693" w:rsidRPr="00A31FCC">
              <w:rPr>
                <w:rFonts w:ascii="Times New Roman" w:hAnsi="Times New Roman" w:cs="Times New Roman"/>
                <w:sz w:val="20"/>
                <w:szCs w:val="20"/>
              </w:rPr>
              <w:t>programme</w:t>
            </w:r>
            <w:r w:rsidRPr="00A31FCC">
              <w:rPr>
                <w:rFonts w:ascii="Times New Roman" w:hAnsi="Times New Roman" w:cs="Times New Roman"/>
                <w:sz w:val="20"/>
                <w:szCs w:val="20"/>
              </w:rPr>
              <w:t xml:space="preserve"> de coopération </w:t>
            </w:r>
            <w:r w:rsidR="00EB5F41" w:rsidRPr="00A31FCC">
              <w:rPr>
                <w:rFonts w:ascii="Times New Roman" w:hAnsi="Times New Roman" w:cs="Times New Roman"/>
                <w:sz w:val="20"/>
                <w:szCs w:val="20"/>
              </w:rPr>
              <w:t xml:space="preserve">(CP8) </w:t>
            </w:r>
            <w:r w:rsidRPr="00A31FCC">
              <w:rPr>
                <w:rFonts w:ascii="Times New Roman" w:hAnsi="Times New Roman" w:cs="Times New Roman"/>
                <w:sz w:val="20"/>
                <w:szCs w:val="20"/>
              </w:rPr>
              <w:t xml:space="preserve">avec le pays </w:t>
            </w:r>
            <w:r w:rsidR="00EB5F41">
              <w:rPr>
                <w:rFonts w:ascii="Times New Roman" w:hAnsi="Times New Roman" w:cs="Times New Roman"/>
                <w:sz w:val="20"/>
                <w:szCs w:val="20"/>
              </w:rPr>
              <w:t>depuis 2021</w:t>
            </w:r>
            <w:r w:rsidRPr="00A31FCC">
              <w:rPr>
                <w:rFonts w:ascii="Times New Roman" w:hAnsi="Times New Roman" w:cs="Times New Roman"/>
                <w:sz w:val="20"/>
                <w:szCs w:val="20"/>
              </w:rPr>
              <w:t>. Le</w:t>
            </w:r>
            <w:r w:rsidR="00EB5F41">
              <w:rPr>
                <w:rFonts w:ascii="Times New Roman" w:hAnsi="Times New Roman" w:cs="Times New Roman"/>
                <w:sz w:val="20"/>
                <w:szCs w:val="20"/>
              </w:rPr>
              <w:t xml:space="preserve"> </w:t>
            </w:r>
            <w:r w:rsidRPr="00A31FCC">
              <w:rPr>
                <w:rFonts w:ascii="Times New Roman" w:hAnsi="Times New Roman" w:cs="Times New Roman"/>
                <w:sz w:val="20"/>
                <w:szCs w:val="20"/>
              </w:rPr>
              <w:t xml:space="preserve">CP8 </w:t>
            </w:r>
            <w:r w:rsidR="00EB5F41">
              <w:rPr>
                <w:rFonts w:ascii="Times New Roman" w:hAnsi="Times New Roman" w:cs="Times New Roman"/>
                <w:sz w:val="20"/>
                <w:szCs w:val="20"/>
              </w:rPr>
              <w:t>met</w:t>
            </w:r>
            <w:r w:rsidRPr="00A31FCC">
              <w:rPr>
                <w:rFonts w:ascii="Times New Roman" w:hAnsi="Times New Roman" w:cs="Times New Roman"/>
                <w:sz w:val="20"/>
                <w:szCs w:val="20"/>
              </w:rPr>
              <w:t xml:space="preserve"> l’accent</w:t>
            </w:r>
            <w:r>
              <w:rPr>
                <w:rFonts w:ascii="Times New Roman" w:hAnsi="Times New Roman" w:cs="Times New Roman"/>
                <w:sz w:val="20"/>
                <w:szCs w:val="20"/>
              </w:rPr>
              <w:t xml:space="preserve"> sur</w:t>
            </w:r>
            <w:r w:rsidRPr="00A31FCC">
              <w:rPr>
                <w:rFonts w:ascii="Times New Roman" w:hAnsi="Times New Roman" w:cs="Times New Roman"/>
                <w:sz w:val="20"/>
                <w:szCs w:val="20"/>
              </w:rPr>
              <w:t xml:space="preserve"> la santé sexuelle et reproductive, les adolescents</w:t>
            </w:r>
            <w:r>
              <w:rPr>
                <w:rFonts w:ascii="Times New Roman" w:hAnsi="Times New Roman" w:cs="Times New Roman"/>
                <w:sz w:val="20"/>
                <w:szCs w:val="20"/>
              </w:rPr>
              <w:t>,</w:t>
            </w:r>
            <w:r w:rsidRPr="00A31FCC">
              <w:rPr>
                <w:rFonts w:ascii="Times New Roman" w:hAnsi="Times New Roman" w:cs="Times New Roman"/>
                <w:sz w:val="20"/>
                <w:szCs w:val="20"/>
              </w:rPr>
              <w:t xml:space="preserve"> les jeunes</w:t>
            </w:r>
            <w:r>
              <w:rPr>
                <w:rFonts w:ascii="Times New Roman" w:hAnsi="Times New Roman" w:cs="Times New Roman"/>
                <w:sz w:val="20"/>
                <w:szCs w:val="20"/>
              </w:rPr>
              <w:t>,</w:t>
            </w:r>
            <w:r w:rsidRPr="00A31FCC">
              <w:rPr>
                <w:rFonts w:ascii="Times New Roman" w:hAnsi="Times New Roman" w:cs="Times New Roman"/>
                <w:sz w:val="20"/>
                <w:szCs w:val="20"/>
              </w:rPr>
              <w:t xml:space="preserve"> le genre et l’autonomisation à travers la réalisation des quatre (4) produits suivants : (i) les femmes, les adolescents et les jeunes, en particulier les plus défavorisés, ont un accès ininterrompu à des services intégrés de qualité en matière de santé sexuelle et reproductive et de planification familiale, y compris dans les contextes humanitaires ;  (ii) la capacité des communautés et des organisations de la société civile à exiger des services de santé sexuelle et reproductive de qualité est renforcée ; (iii) les adolescents et les jeunes ont des compétences et des capacités renforcées pour développer leurs aptitudes à diriger et à exercer leurs droits en matière de santé sexuelle et reproductive et d'égalité des sexes, y compris dans les situations humanitaires ; (iv) les capacités des femmes, des filles, des communautés et des acteurs clés sont renforcées pour lutter contre les inégalités entre les sexes, la violence sexiste, y compris les mutilations génitales féminines, et les normes socioculturelles discriminatoires, y compris dans les situations humanitaires.</w:t>
            </w:r>
          </w:p>
          <w:p w14:paraId="3281FF94" w14:textId="7FC5DE6F" w:rsidR="00681983" w:rsidRDefault="0060482D" w:rsidP="002F2345">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L’Unité C</w:t>
            </w:r>
            <w:r w:rsidRPr="00A31FCC">
              <w:rPr>
                <w:rFonts w:ascii="Times New Roman" w:hAnsi="Times New Roman" w:cs="Times New Roman"/>
                <w:sz w:val="20"/>
                <w:szCs w:val="20"/>
              </w:rPr>
              <w:t>ommunication</w:t>
            </w:r>
            <w:r>
              <w:rPr>
                <w:rFonts w:ascii="Times New Roman" w:hAnsi="Times New Roman" w:cs="Times New Roman"/>
                <w:sz w:val="20"/>
                <w:szCs w:val="20"/>
              </w:rPr>
              <w:t xml:space="preserve">, Partenariat et Mobilisation des ressources </w:t>
            </w:r>
            <w:r w:rsidRPr="00A31FCC">
              <w:rPr>
                <w:rFonts w:ascii="Times New Roman" w:hAnsi="Times New Roman" w:cs="Times New Roman"/>
                <w:sz w:val="20"/>
                <w:szCs w:val="20"/>
              </w:rPr>
              <w:t xml:space="preserve">accompagne le Bureau pays dans la mise en œuvre du programme à travers un plan de communication qui met l’accent sur la communication </w:t>
            </w:r>
            <w:r w:rsidR="00EB5F41">
              <w:rPr>
                <w:rFonts w:ascii="Times New Roman" w:hAnsi="Times New Roman" w:cs="Times New Roman"/>
                <w:sz w:val="20"/>
                <w:szCs w:val="20"/>
              </w:rPr>
              <w:t>pour le programme</w:t>
            </w:r>
            <w:r w:rsidRPr="00A31FCC">
              <w:rPr>
                <w:rFonts w:ascii="Times New Roman" w:hAnsi="Times New Roman" w:cs="Times New Roman"/>
                <w:sz w:val="20"/>
                <w:szCs w:val="20"/>
              </w:rPr>
              <w:t xml:space="preserve"> et la communication </w:t>
            </w:r>
            <w:r w:rsidR="00EB5F41">
              <w:rPr>
                <w:rFonts w:ascii="Times New Roman" w:hAnsi="Times New Roman" w:cs="Times New Roman"/>
                <w:sz w:val="20"/>
                <w:szCs w:val="20"/>
              </w:rPr>
              <w:t>institutionnelle</w:t>
            </w:r>
            <w:r w:rsidR="00EB5F41" w:rsidRPr="00A31FCC">
              <w:rPr>
                <w:rFonts w:ascii="Times New Roman" w:hAnsi="Times New Roman" w:cs="Times New Roman"/>
                <w:sz w:val="20"/>
                <w:szCs w:val="20"/>
              </w:rPr>
              <w:t xml:space="preserve"> </w:t>
            </w:r>
            <w:r w:rsidRPr="00A31FCC">
              <w:rPr>
                <w:rFonts w:ascii="Times New Roman" w:hAnsi="Times New Roman" w:cs="Times New Roman"/>
                <w:sz w:val="20"/>
                <w:szCs w:val="20"/>
              </w:rPr>
              <w:t>afin de renforcer la visibilité des interventions de l’organisation.</w:t>
            </w:r>
          </w:p>
          <w:p w14:paraId="6F7C873D" w14:textId="647171F1" w:rsidR="009144CE" w:rsidRDefault="00F4692C" w:rsidP="002F2345">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Toutefois, l</w:t>
            </w:r>
            <w:r w:rsidR="00681983">
              <w:rPr>
                <w:rFonts w:ascii="Times New Roman" w:hAnsi="Times New Roman" w:cs="Times New Roman"/>
                <w:sz w:val="20"/>
                <w:szCs w:val="20"/>
              </w:rPr>
              <w:t xml:space="preserve">es défis pour l’atteinte des </w:t>
            </w:r>
            <w:r w:rsidR="009144CE">
              <w:rPr>
                <w:rFonts w:ascii="Times New Roman" w:hAnsi="Times New Roman" w:cs="Times New Roman"/>
                <w:sz w:val="20"/>
                <w:szCs w:val="20"/>
              </w:rPr>
              <w:t>trois résultats transformateurs de l’UNFPA</w:t>
            </w:r>
            <w:r>
              <w:rPr>
                <w:rFonts w:ascii="Times New Roman" w:hAnsi="Times New Roman" w:cs="Times New Roman"/>
                <w:sz w:val="20"/>
                <w:szCs w:val="20"/>
              </w:rPr>
              <w:t>,</w:t>
            </w:r>
            <w:r w:rsidR="009144CE">
              <w:rPr>
                <w:rFonts w:ascii="Times New Roman" w:hAnsi="Times New Roman" w:cs="Times New Roman"/>
                <w:sz w:val="20"/>
                <w:szCs w:val="20"/>
              </w:rPr>
              <w:t xml:space="preserve"> à savoir mettre fin d’ici 2030 aux décès maternels évitables, aux besoin</w:t>
            </w:r>
            <w:r>
              <w:rPr>
                <w:rFonts w:ascii="Times New Roman" w:hAnsi="Times New Roman" w:cs="Times New Roman"/>
                <w:sz w:val="20"/>
                <w:szCs w:val="20"/>
              </w:rPr>
              <w:t>s</w:t>
            </w:r>
            <w:r w:rsidR="009144CE">
              <w:rPr>
                <w:rFonts w:ascii="Times New Roman" w:hAnsi="Times New Roman" w:cs="Times New Roman"/>
                <w:sz w:val="20"/>
                <w:szCs w:val="20"/>
              </w:rPr>
              <w:t xml:space="preserve"> non satisfaits en planification familiale et aux violences basées sur le genre et aux pratiques néfastes</w:t>
            </w:r>
            <w:r>
              <w:rPr>
                <w:rFonts w:ascii="Times New Roman" w:hAnsi="Times New Roman" w:cs="Times New Roman"/>
                <w:sz w:val="20"/>
                <w:szCs w:val="20"/>
              </w:rPr>
              <w:t>,</w:t>
            </w:r>
            <w:r w:rsidR="009144CE">
              <w:rPr>
                <w:rFonts w:ascii="Times New Roman" w:hAnsi="Times New Roman" w:cs="Times New Roman"/>
                <w:sz w:val="20"/>
                <w:szCs w:val="20"/>
              </w:rPr>
              <w:t xml:space="preserve"> </w:t>
            </w:r>
            <w:r w:rsidR="009144CE" w:rsidRPr="0009133B">
              <w:rPr>
                <w:rFonts w:ascii="Times New Roman" w:hAnsi="Times New Roman" w:cs="Times New Roman"/>
                <w:sz w:val="20"/>
                <w:szCs w:val="20"/>
              </w:rPr>
              <w:t>sont</w:t>
            </w:r>
            <w:r>
              <w:rPr>
                <w:rFonts w:ascii="Times New Roman" w:hAnsi="Times New Roman" w:cs="Times New Roman"/>
                <w:sz w:val="20"/>
                <w:szCs w:val="20"/>
              </w:rPr>
              <w:t>,</w:t>
            </w:r>
            <w:r w:rsidR="009144CE" w:rsidRPr="0009133B">
              <w:rPr>
                <w:rFonts w:ascii="Times New Roman" w:hAnsi="Times New Roman" w:cs="Times New Roman"/>
                <w:sz w:val="20"/>
                <w:szCs w:val="20"/>
              </w:rPr>
              <w:t xml:space="preserve"> </w:t>
            </w:r>
            <w:r>
              <w:rPr>
                <w:rFonts w:ascii="Times New Roman" w:hAnsi="Times New Roman" w:cs="Times New Roman"/>
                <w:sz w:val="20"/>
                <w:szCs w:val="20"/>
              </w:rPr>
              <w:t xml:space="preserve">dans une large mesure, </w:t>
            </w:r>
            <w:r w:rsidR="009144CE" w:rsidRPr="0009133B">
              <w:rPr>
                <w:rFonts w:ascii="Times New Roman" w:hAnsi="Times New Roman" w:cs="Times New Roman"/>
                <w:sz w:val="20"/>
                <w:szCs w:val="20"/>
              </w:rPr>
              <w:t xml:space="preserve">liés à des facteurs socio-culturels et aux pesanteurs sociales. </w:t>
            </w:r>
            <w:r w:rsidR="009144CE">
              <w:rPr>
                <w:rFonts w:ascii="Times New Roman" w:hAnsi="Times New Roman" w:cs="Times New Roman"/>
                <w:sz w:val="20"/>
                <w:szCs w:val="20"/>
              </w:rPr>
              <w:t>Il apparait donc nécessaire de renforcer les stratégies qui adressent suffisamment ses défis au</w:t>
            </w:r>
            <w:r>
              <w:rPr>
                <w:rFonts w:ascii="Times New Roman" w:hAnsi="Times New Roman" w:cs="Times New Roman"/>
                <w:sz w:val="20"/>
                <w:szCs w:val="20"/>
              </w:rPr>
              <w:t>xquels le</w:t>
            </w:r>
            <w:r w:rsidR="009144CE">
              <w:rPr>
                <w:rFonts w:ascii="Times New Roman" w:hAnsi="Times New Roman" w:cs="Times New Roman"/>
                <w:sz w:val="20"/>
                <w:szCs w:val="20"/>
              </w:rPr>
              <w:t xml:space="preserve"> </w:t>
            </w:r>
            <w:r w:rsidR="009144CE" w:rsidRPr="0009133B">
              <w:rPr>
                <w:rFonts w:ascii="Times New Roman" w:hAnsi="Times New Roman" w:cs="Times New Roman"/>
                <w:sz w:val="20"/>
                <w:szCs w:val="20"/>
              </w:rPr>
              <w:t>programme</w:t>
            </w:r>
            <w:r>
              <w:rPr>
                <w:rFonts w:ascii="Times New Roman" w:hAnsi="Times New Roman" w:cs="Times New Roman"/>
                <w:sz w:val="20"/>
                <w:szCs w:val="20"/>
              </w:rPr>
              <w:t xml:space="preserve"> fait face</w:t>
            </w:r>
            <w:r w:rsidR="009144CE">
              <w:rPr>
                <w:rFonts w:ascii="Times New Roman" w:hAnsi="Times New Roman" w:cs="Times New Roman"/>
                <w:sz w:val="20"/>
                <w:szCs w:val="20"/>
              </w:rPr>
              <w:t>.</w:t>
            </w:r>
          </w:p>
          <w:p w14:paraId="2379C2A0" w14:textId="4C1CEFF3" w:rsidR="0060482D" w:rsidRDefault="0060482D" w:rsidP="002F2345">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 xml:space="preserve">En outre, le Bureau </w:t>
            </w:r>
            <w:r w:rsidR="00AC3693">
              <w:rPr>
                <w:rFonts w:ascii="Times New Roman" w:hAnsi="Times New Roman" w:cs="Times New Roman"/>
                <w:sz w:val="20"/>
                <w:szCs w:val="20"/>
              </w:rPr>
              <w:t>est actuellement dans un processus de développement et de mise en œuvre de projet</w:t>
            </w:r>
            <w:r w:rsidR="00F4692C">
              <w:rPr>
                <w:rFonts w:ascii="Times New Roman" w:hAnsi="Times New Roman" w:cs="Times New Roman"/>
                <w:sz w:val="20"/>
                <w:szCs w:val="20"/>
              </w:rPr>
              <w:t>s</w:t>
            </w:r>
            <w:r w:rsidR="00AC3693">
              <w:rPr>
                <w:rFonts w:ascii="Times New Roman" w:hAnsi="Times New Roman" w:cs="Times New Roman"/>
                <w:sz w:val="20"/>
                <w:szCs w:val="20"/>
              </w:rPr>
              <w:t xml:space="preserve"> à fort impact pour l’atteinte des résultats transformateurs de l’organisation y compris en situation humanitaire.</w:t>
            </w:r>
          </w:p>
          <w:p w14:paraId="112C3E9B" w14:textId="0F9AA6A2" w:rsidR="0060482D" w:rsidRPr="00F12329" w:rsidRDefault="0060482D" w:rsidP="0009133B">
            <w:pPr>
              <w:pStyle w:val="Titre"/>
              <w:suppressLineNumbers/>
              <w:suppressAutoHyphens/>
              <w:spacing w:before="0"/>
              <w:jc w:val="both"/>
              <w:rPr>
                <w:rFonts w:ascii="Times New Roman" w:hAnsi="Times New Roman" w:cs="Times New Roman"/>
                <w:b w:val="0"/>
                <w:sz w:val="20"/>
                <w:szCs w:val="20"/>
              </w:rPr>
            </w:pPr>
            <w:r w:rsidRPr="00F12329">
              <w:rPr>
                <w:rFonts w:ascii="Times New Roman" w:hAnsi="Times New Roman" w:cs="Times New Roman"/>
                <w:b w:val="0"/>
                <w:sz w:val="20"/>
                <w:szCs w:val="20"/>
              </w:rPr>
              <w:t>C’est dans ce cadre que le Bureau de l’UNFPA en Côte d’Ivoire recrute un(e) consultant(e) national</w:t>
            </w:r>
            <w:r w:rsidR="00F4692C">
              <w:rPr>
                <w:rFonts w:ascii="Times New Roman" w:hAnsi="Times New Roman" w:cs="Times New Roman"/>
                <w:b w:val="0"/>
                <w:sz w:val="20"/>
                <w:szCs w:val="20"/>
              </w:rPr>
              <w:t>(e)</w:t>
            </w:r>
            <w:r w:rsidRPr="00F12329">
              <w:rPr>
                <w:rFonts w:ascii="Times New Roman" w:hAnsi="Times New Roman" w:cs="Times New Roman"/>
                <w:b w:val="0"/>
                <w:sz w:val="20"/>
                <w:szCs w:val="20"/>
              </w:rPr>
              <w:t xml:space="preserve"> en communication </w:t>
            </w:r>
            <w:r w:rsidR="00AC3693">
              <w:rPr>
                <w:rFonts w:ascii="Times New Roman" w:hAnsi="Times New Roman" w:cs="Times New Roman"/>
                <w:b w:val="0"/>
                <w:sz w:val="20"/>
                <w:szCs w:val="20"/>
              </w:rPr>
              <w:t>qui a une riche expérience dans la coordination et dans la mise en œuvre de plan de communication dans le secteur du développement et/ou de l’humanitaire</w:t>
            </w:r>
            <w:r w:rsidR="009144CE">
              <w:rPr>
                <w:rFonts w:ascii="Times New Roman" w:hAnsi="Times New Roman" w:cs="Times New Roman"/>
                <w:b w:val="0"/>
                <w:sz w:val="20"/>
                <w:szCs w:val="20"/>
              </w:rPr>
              <w:t xml:space="preserve"> afin de </w:t>
            </w:r>
            <w:r w:rsidR="009144CE" w:rsidRPr="0009133B">
              <w:rPr>
                <w:rFonts w:ascii="Times New Roman" w:hAnsi="Times New Roman" w:cs="Times New Roman"/>
                <w:b w:val="0"/>
                <w:sz w:val="20"/>
                <w:szCs w:val="20"/>
              </w:rPr>
              <w:t>développe</w:t>
            </w:r>
            <w:r w:rsidR="009144CE">
              <w:rPr>
                <w:rFonts w:ascii="Times New Roman" w:hAnsi="Times New Roman" w:cs="Times New Roman"/>
                <w:b w:val="0"/>
                <w:sz w:val="20"/>
                <w:szCs w:val="20"/>
              </w:rPr>
              <w:t xml:space="preserve">r </w:t>
            </w:r>
            <w:r w:rsidR="009144CE" w:rsidRPr="0009133B">
              <w:rPr>
                <w:rFonts w:ascii="Times New Roman" w:hAnsi="Times New Roman" w:cs="Times New Roman"/>
                <w:b w:val="0"/>
                <w:sz w:val="20"/>
                <w:szCs w:val="20"/>
              </w:rPr>
              <w:t xml:space="preserve">et </w:t>
            </w:r>
            <w:r w:rsidR="009144CE">
              <w:rPr>
                <w:rFonts w:ascii="Times New Roman" w:hAnsi="Times New Roman" w:cs="Times New Roman"/>
                <w:b w:val="0"/>
                <w:sz w:val="20"/>
                <w:szCs w:val="20"/>
              </w:rPr>
              <w:t>mettre</w:t>
            </w:r>
            <w:r w:rsidR="009144CE" w:rsidRPr="0009133B">
              <w:rPr>
                <w:rFonts w:ascii="Times New Roman" w:hAnsi="Times New Roman" w:cs="Times New Roman"/>
                <w:b w:val="0"/>
                <w:sz w:val="20"/>
                <w:szCs w:val="20"/>
              </w:rPr>
              <w:t xml:space="preserve"> en œuvre une stratégie de communication pour le changement social </w:t>
            </w:r>
            <w:r w:rsidR="00F4692C">
              <w:rPr>
                <w:rFonts w:ascii="Times New Roman" w:hAnsi="Times New Roman" w:cs="Times New Roman"/>
                <w:b w:val="0"/>
                <w:sz w:val="20"/>
                <w:szCs w:val="20"/>
              </w:rPr>
              <w:t xml:space="preserve">(CCSC) </w:t>
            </w:r>
            <w:r w:rsidR="009144CE" w:rsidRPr="0009133B">
              <w:rPr>
                <w:rFonts w:ascii="Times New Roman" w:hAnsi="Times New Roman" w:cs="Times New Roman"/>
                <w:b w:val="0"/>
                <w:sz w:val="20"/>
                <w:szCs w:val="20"/>
              </w:rPr>
              <w:t>et de comportement et de plaidoyer en appui au 8ème programme</w:t>
            </w:r>
            <w:r w:rsidR="009144CE">
              <w:rPr>
                <w:rFonts w:ascii="Times New Roman" w:hAnsi="Times New Roman" w:cs="Times New Roman"/>
                <w:b w:val="0"/>
                <w:sz w:val="20"/>
                <w:szCs w:val="20"/>
              </w:rPr>
              <w:t xml:space="preserve"> et dans la dynamique de la conception du 9</w:t>
            </w:r>
            <w:r w:rsidR="009144CE" w:rsidRPr="0009133B">
              <w:rPr>
                <w:rFonts w:ascii="Times New Roman" w:hAnsi="Times New Roman" w:cs="Times New Roman"/>
                <w:b w:val="0"/>
                <w:sz w:val="20"/>
                <w:szCs w:val="20"/>
                <w:vertAlign w:val="superscript"/>
              </w:rPr>
              <w:t>ème</w:t>
            </w:r>
            <w:r w:rsidR="009144CE">
              <w:rPr>
                <w:rFonts w:ascii="Times New Roman" w:hAnsi="Times New Roman" w:cs="Times New Roman"/>
                <w:b w:val="0"/>
                <w:sz w:val="20"/>
                <w:szCs w:val="20"/>
              </w:rPr>
              <w:t xml:space="preserve"> programme de coopération entre la Côte d’Ivoire et l’UNFPA.</w:t>
            </w:r>
          </w:p>
        </w:tc>
      </w:tr>
      <w:tr w:rsidR="0060482D" w14:paraId="240C0D2D"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37135339"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sz w:val="20"/>
                <w:szCs w:val="20"/>
                <w:lang w:val="en-GB"/>
              </w:rPr>
            </w:pPr>
            <w:r w:rsidRPr="00F87AA4">
              <w:rPr>
                <w:rFonts w:ascii="Times New Roman" w:eastAsia="Times New Roman" w:hAnsi="Times New Roman" w:cs="Times New Roman"/>
                <w:b/>
                <w:sz w:val="20"/>
                <w:szCs w:val="20"/>
                <w:lang w:val="en-GB"/>
              </w:rPr>
              <w:lastRenderedPageBreak/>
              <w:t>Scope of work:</w:t>
            </w:r>
          </w:p>
          <w:p w14:paraId="7B6C7FDB"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i/>
                <w:sz w:val="20"/>
                <w:szCs w:val="20"/>
                <w:lang w:val="en-GB"/>
              </w:rPr>
            </w:pPr>
            <w:r w:rsidRPr="00F87AA4">
              <w:rPr>
                <w:rFonts w:ascii="Times New Roman" w:eastAsia="Times New Roman" w:hAnsi="Times New Roman" w:cs="Times New Roman"/>
                <w:b/>
                <w:i/>
                <w:sz w:val="20"/>
                <w:szCs w:val="20"/>
                <w:lang w:val="en-GB"/>
              </w:rPr>
              <w:t>(Description of services, activities, or outputs)</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0C71DFB6" w14:textId="3F1AFDC6" w:rsidR="0060482D" w:rsidRDefault="0060482D" w:rsidP="002F2345">
            <w:pPr>
              <w:keepNext/>
              <w:keepLines/>
              <w:suppressLineNumbers/>
              <w:suppressAutoHyphens/>
              <w:jc w:val="both"/>
              <w:rPr>
                <w:rFonts w:ascii="Times New Roman" w:hAnsi="Times New Roman" w:cs="Times New Roman"/>
                <w:sz w:val="20"/>
                <w:szCs w:val="20"/>
              </w:rPr>
            </w:pPr>
            <w:bookmarkStart w:id="1" w:name="_heading=h.gjdgxs" w:colFirst="0" w:colLast="0"/>
            <w:bookmarkEnd w:id="1"/>
            <w:r w:rsidRPr="00967193">
              <w:rPr>
                <w:rFonts w:ascii="Times New Roman" w:hAnsi="Times New Roman" w:cs="Times New Roman"/>
                <w:sz w:val="20"/>
                <w:szCs w:val="20"/>
              </w:rPr>
              <w:t>Le/l</w:t>
            </w:r>
            <w:r>
              <w:rPr>
                <w:rFonts w:ascii="Times New Roman" w:hAnsi="Times New Roman" w:cs="Times New Roman"/>
                <w:sz w:val="20"/>
                <w:szCs w:val="20"/>
              </w:rPr>
              <w:t xml:space="preserve">a consultante sera chargé(e) </w:t>
            </w:r>
            <w:r w:rsidR="00F4692C">
              <w:rPr>
                <w:rFonts w:ascii="Times New Roman" w:hAnsi="Times New Roman" w:cs="Times New Roman"/>
                <w:sz w:val="20"/>
                <w:szCs w:val="20"/>
              </w:rPr>
              <w:t>de renforcer l’approche CCSC et de veiller à son intégration dans l</w:t>
            </w:r>
            <w:r>
              <w:rPr>
                <w:rFonts w:ascii="Times New Roman" w:hAnsi="Times New Roman" w:cs="Times New Roman"/>
                <w:sz w:val="20"/>
                <w:szCs w:val="20"/>
              </w:rPr>
              <w:t>es nouveaux projets/programmes de l’organisation</w:t>
            </w:r>
            <w:r w:rsidR="00F4692C">
              <w:rPr>
                <w:rFonts w:ascii="Times New Roman" w:hAnsi="Times New Roman" w:cs="Times New Roman"/>
                <w:sz w:val="20"/>
                <w:szCs w:val="20"/>
              </w:rPr>
              <w:t xml:space="preserve">. Il/elle </w:t>
            </w:r>
            <w:r w:rsidR="00E22C37">
              <w:rPr>
                <w:rFonts w:ascii="Times New Roman" w:hAnsi="Times New Roman" w:cs="Times New Roman"/>
                <w:sz w:val="20"/>
                <w:szCs w:val="20"/>
              </w:rPr>
              <w:t>appuiera également</w:t>
            </w:r>
            <w:r>
              <w:rPr>
                <w:rFonts w:ascii="Times New Roman" w:hAnsi="Times New Roman" w:cs="Times New Roman"/>
                <w:sz w:val="20"/>
                <w:szCs w:val="20"/>
              </w:rPr>
              <w:t xml:space="preserve"> le Spécialiste de Programme Communication et de Plaidoyer dans la coordination des activités de communication du bureau :</w:t>
            </w:r>
          </w:p>
          <w:p w14:paraId="079FF302" w14:textId="066560F5" w:rsidR="0060482D" w:rsidRDefault="0060482D" w:rsidP="0060482D">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r w:rsidRPr="0060482D">
              <w:rPr>
                <w:rFonts w:ascii="Times New Roman" w:hAnsi="Times New Roman" w:cs="Times New Roman"/>
                <w:sz w:val="20"/>
                <w:szCs w:val="20"/>
              </w:rPr>
              <w:t>Pour cela,</w:t>
            </w:r>
            <w:r w:rsidR="00E22C37">
              <w:rPr>
                <w:rFonts w:ascii="Times New Roman" w:hAnsi="Times New Roman" w:cs="Times New Roman"/>
                <w:sz w:val="20"/>
                <w:szCs w:val="20"/>
              </w:rPr>
              <w:t xml:space="preserve"> l</w:t>
            </w:r>
            <w:r w:rsidR="00E22C37" w:rsidRPr="00967193">
              <w:rPr>
                <w:rFonts w:ascii="Times New Roman" w:hAnsi="Times New Roman" w:cs="Times New Roman"/>
                <w:sz w:val="20"/>
                <w:szCs w:val="20"/>
              </w:rPr>
              <w:t>e/l</w:t>
            </w:r>
            <w:r w:rsidR="00E22C37">
              <w:rPr>
                <w:rFonts w:ascii="Times New Roman" w:hAnsi="Times New Roman" w:cs="Times New Roman"/>
                <w:sz w:val="20"/>
                <w:szCs w:val="20"/>
              </w:rPr>
              <w:t>a consultante</w:t>
            </w:r>
            <w:r w:rsidRPr="0060482D">
              <w:rPr>
                <w:rFonts w:ascii="Times New Roman" w:hAnsi="Times New Roman" w:cs="Times New Roman"/>
                <w:sz w:val="20"/>
                <w:szCs w:val="20"/>
              </w:rPr>
              <w:t xml:space="preserve"> </w:t>
            </w:r>
            <w:r w:rsidR="00E22C37">
              <w:rPr>
                <w:rFonts w:ascii="Times New Roman" w:hAnsi="Times New Roman" w:cs="Times New Roman"/>
                <w:sz w:val="20"/>
                <w:szCs w:val="20"/>
              </w:rPr>
              <w:t>aura à</w:t>
            </w:r>
            <w:r w:rsidR="00BE3172" w:rsidRPr="0060482D">
              <w:rPr>
                <w:rFonts w:ascii="Times New Roman" w:hAnsi="Times New Roman" w:cs="Times New Roman"/>
                <w:sz w:val="20"/>
                <w:szCs w:val="20"/>
              </w:rPr>
              <w:t xml:space="preserve"> :</w:t>
            </w:r>
          </w:p>
          <w:p w14:paraId="05FA21C6" w14:textId="482049A9" w:rsidR="009144CE" w:rsidRDefault="009144CE" w:rsidP="0060482D">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Elaborer et mettre en œuvre un plan de communication pour le changement social et de comportement avec un focus sur la réduction de la mortalité maternelle, l’accès et l’utilisation des services de planification familiale et la lutte contre les violences basées sur le genre et les pratique</w:t>
            </w:r>
            <w:r w:rsidR="00875872">
              <w:rPr>
                <w:rFonts w:ascii="Times New Roman" w:hAnsi="Times New Roman" w:cs="Times New Roman"/>
                <w:sz w:val="20"/>
                <w:szCs w:val="20"/>
              </w:rPr>
              <w:t>s</w:t>
            </w:r>
            <w:r>
              <w:rPr>
                <w:rFonts w:ascii="Times New Roman" w:hAnsi="Times New Roman" w:cs="Times New Roman"/>
                <w:sz w:val="20"/>
                <w:szCs w:val="20"/>
              </w:rPr>
              <w:t xml:space="preserve"> néfastes </w:t>
            </w:r>
            <w:r w:rsidR="00875872">
              <w:rPr>
                <w:rFonts w:ascii="Times New Roman" w:hAnsi="Times New Roman" w:cs="Times New Roman"/>
                <w:sz w:val="20"/>
                <w:szCs w:val="20"/>
              </w:rPr>
              <w:t>telles que</w:t>
            </w:r>
            <w:r>
              <w:rPr>
                <w:rFonts w:ascii="Times New Roman" w:hAnsi="Times New Roman" w:cs="Times New Roman"/>
                <w:sz w:val="20"/>
                <w:szCs w:val="20"/>
              </w:rPr>
              <w:t xml:space="preserve"> l’excision et le mariage d’enfant</w:t>
            </w:r>
            <w:r w:rsidR="00875872">
              <w:rPr>
                <w:rFonts w:ascii="Times New Roman" w:hAnsi="Times New Roman" w:cs="Times New Roman"/>
                <w:sz w:val="20"/>
                <w:szCs w:val="20"/>
              </w:rPr>
              <w:t xml:space="preserve"> y compris en situation humanitaire ;</w:t>
            </w:r>
          </w:p>
          <w:p w14:paraId="19B6A1C1" w14:textId="77777777" w:rsidR="00875872" w:rsidRDefault="00875872" w:rsidP="0009133B">
            <w:pPr>
              <w:pStyle w:val="Paragraphedeliste"/>
              <w:keepNext/>
              <w:keepLines/>
              <w:suppressLineNumbers/>
              <w:pBdr>
                <w:top w:val="nil"/>
                <w:left w:val="nil"/>
                <w:bottom w:val="nil"/>
                <w:right w:val="nil"/>
                <w:between w:val="nil"/>
              </w:pBdr>
              <w:suppressAutoHyphens/>
              <w:jc w:val="both"/>
              <w:rPr>
                <w:rFonts w:ascii="Times New Roman" w:hAnsi="Times New Roman" w:cs="Times New Roman"/>
                <w:sz w:val="20"/>
                <w:szCs w:val="20"/>
              </w:rPr>
            </w:pPr>
          </w:p>
          <w:p w14:paraId="5FD740B6" w14:textId="1C4FD32D" w:rsidR="00875872" w:rsidRDefault="00875872" w:rsidP="0009133B">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sidRPr="0009133B">
              <w:rPr>
                <w:rFonts w:ascii="Times New Roman" w:hAnsi="Times New Roman" w:cs="Times New Roman"/>
                <w:sz w:val="20"/>
                <w:szCs w:val="20"/>
              </w:rPr>
              <w:t xml:space="preserve">Actualiser </w:t>
            </w:r>
            <w:r>
              <w:rPr>
                <w:rFonts w:ascii="Times New Roman" w:hAnsi="Times New Roman" w:cs="Times New Roman"/>
                <w:sz w:val="20"/>
                <w:szCs w:val="20"/>
              </w:rPr>
              <w:t xml:space="preserve">et mettre en œuvre </w:t>
            </w:r>
            <w:r w:rsidR="009144CE" w:rsidRPr="0009133B">
              <w:rPr>
                <w:rFonts w:ascii="Times New Roman" w:hAnsi="Times New Roman" w:cs="Times New Roman"/>
                <w:sz w:val="20"/>
                <w:szCs w:val="20"/>
              </w:rPr>
              <w:t>le plan de plaidoyer</w:t>
            </w:r>
            <w:r w:rsidRPr="0009133B">
              <w:rPr>
                <w:rFonts w:ascii="Times New Roman" w:hAnsi="Times New Roman" w:cs="Times New Roman"/>
                <w:sz w:val="20"/>
                <w:szCs w:val="20"/>
              </w:rPr>
              <w:t xml:space="preserve"> pour mobiliser les acteurs et les décideurs nationaux autour de la question de la mortalité maternelle, de la </w:t>
            </w:r>
            <w:r>
              <w:rPr>
                <w:rFonts w:ascii="Times New Roman" w:hAnsi="Times New Roman" w:cs="Times New Roman"/>
                <w:sz w:val="20"/>
                <w:szCs w:val="20"/>
              </w:rPr>
              <w:t>planification familiale et des violences basées sur le genre </w:t>
            </w:r>
            <w:r w:rsidRPr="0009133B">
              <w:rPr>
                <w:rFonts w:ascii="Times New Roman" w:hAnsi="Times New Roman" w:cs="Times New Roman"/>
                <w:sz w:val="20"/>
                <w:szCs w:val="20"/>
              </w:rPr>
              <w:t>;</w:t>
            </w:r>
          </w:p>
          <w:p w14:paraId="3D6516BA" w14:textId="77777777" w:rsidR="00875872" w:rsidRPr="0009133B" w:rsidRDefault="00875872" w:rsidP="0009133B">
            <w:pPr>
              <w:pStyle w:val="Paragraphedeliste"/>
              <w:keepNext/>
              <w:keepLines/>
              <w:suppressLineNumbers/>
              <w:pBdr>
                <w:top w:val="nil"/>
                <w:left w:val="nil"/>
                <w:bottom w:val="nil"/>
                <w:right w:val="nil"/>
                <w:between w:val="nil"/>
              </w:pBdr>
              <w:suppressAutoHyphens/>
              <w:jc w:val="both"/>
              <w:rPr>
                <w:rFonts w:ascii="Times New Roman" w:hAnsi="Times New Roman" w:cs="Times New Roman"/>
                <w:sz w:val="20"/>
                <w:szCs w:val="20"/>
              </w:rPr>
            </w:pPr>
          </w:p>
          <w:p w14:paraId="1E3A3572" w14:textId="4E0810B6" w:rsidR="00BE3172" w:rsidRDefault="00875872" w:rsidP="0060482D">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 xml:space="preserve">Intégrer la dimension communication pour le changement social et de comportement dans </w:t>
            </w:r>
            <w:r w:rsidR="00BE3172" w:rsidRPr="00BE3172">
              <w:rPr>
                <w:rFonts w:ascii="Times New Roman" w:hAnsi="Times New Roman" w:cs="Times New Roman"/>
                <w:sz w:val="20"/>
                <w:szCs w:val="20"/>
              </w:rPr>
              <w:t xml:space="preserve">les nouveaux projets (Projet Résilience, Projet commun UNFPA-Unitaid soutenu par l'UE </w:t>
            </w:r>
            <w:r w:rsidR="00BE3172">
              <w:rPr>
                <w:rFonts w:ascii="Times New Roman" w:hAnsi="Times New Roman" w:cs="Times New Roman"/>
                <w:sz w:val="20"/>
                <w:szCs w:val="20"/>
              </w:rPr>
              <w:t xml:space="preserve">en faveur de la réduction des décès maternels) et </w:t>
            </w:r>
            <w:r>
              <w:rPr>
                <w:rFonts w:ascii="Times New Roman" w:hAnsi="Times New Roman" w:cs="Times New Roman"/>
                <w:sz w:val="20"/>
                <w:szCs w:val="20"/>
              </w:rPr>
              <w:t xml:space="preserve">dans le nouveau </w:t>
            </w:r>
            <w:r w:rsidR="00E22C37">
              <w:rPr>
                <w:rFonts w:ascii="Times New Roman" w:hAnsi="Times New Roman" w:cs="Times New Roman"/>
                <w:sz w:val="20"/>
                <w:szCs w:val="20"/>
              </w:rPr>
              <w:t>document de programme (</w:t>
            </w:r>
            <w:r>
              <w:rPr>
                <w:rFonts w:ascii="Times New Roman" w:hAnsi="Times New Roman" w:cs="Times New Roman"/>
                <w:sz w:val="20"/>
                <w:szCs w:val="20"/>
              </w:rPr>
              <w:t>CP</w:t>
            </w:r>
            <w:r w:rsidR="00E22C37">
              <w:rPr>
                <w:rFonts w:ascii="Times New Roman" w:hAnsi="Times New Roman" w:cs="Times New Roman"/>
                <w:sz w:val="20"/>
                <w:szCs w:val="20"/>
              </w:rPr>
              <w:t>9)</w:t>
            </w:r>
            <w:r>
              <w:rPr>
                <w:rFonts w:ascii="Times New Roman" w:hAnsi="Times New Roman" w:cs="Times New Roman"/>
                <w:sz w:val="20"/>
                <w:szCs w:val="20"/>
              </w:rPr>
              <w:t>.</w:t>
            </w:r>
          </w:p>
          <w:p w14:paraId="3A212637" w14:textId="77777777" w:rsidR="00BE3172" w:rsidRDefault="00BE3172" w:rsidP="00BE3172">
            <w:pPr>
              <w:pStyle w:val="Paragraphedeliste"/>
              <w:keepNext/>
              <w:keepLines/>
              <w:suppressLineNumbers/>
              <w:pBdr>
                <w:top w:val="nil"/>
                <w:left w:val="nil"/>
                <w:bottom w:val="nil"/>
                <w:right w:val="nil"/>
                <w:between w:val="nil"/>
              </w:pBdr>
              <w:suppressAutoHyphens/>
              <w:jc w:val="both"/>
              <w:rPr>
                <w:rFonts w:ascii="Times New Roman" w:hAnsi="Times New Roman" w:cs="Times New Roman"/>
                <w:sz w:val="20"/>
                <w:szCs w:val="20"/>
              </w:rPr>
            </w:pPr>
          </w:p>
          <w:p w14:paraId="441287D2" w14:textId="77777777" w:rsidR="00E22C37" w:rsidRDefault="00E22C37" w:rsidP="00E22C37">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Faire des analyses sur les opportunités d’intégrer la communication institutionnelle, la communication pour le changement social et comportemental dans les politiques, les plans, les stratégies et les projets coordonnés par l’UNFPA et/ou dans lesquels l’UNFPA est partenaire</w:t>
            </w:r>
            <w:r w:rsidRPr="00BE3172">
              <w:rPr>
                <w:rFonts w:ascii="Times New Roman" w:hAnsi="Times New Roman" w:cs="Times New Roman"/>
                <w:sz w:val="20"/>
                <w:szCs w:val="20"/>
              </w:rPr>
              <w:t>.</w:t>
            </w:r>
          </w:p>
          <w:p w14:paraId="270EFC61" w14:textId="77777777" w:rsidR="00E22C37" w:rsidRPr="00E474EB" w:rsidRDefault="00E22C37" w:rsidP="00E474EB">
            <w:pPr>
              <w:pStyle w:val="Paragraphedeliste"/>
              <w:rPr>
                <w:rFonts w:ascii="Times New Roman" w:hAnsi="Times New Roman" w:cs="Times New Roman"/>
                <w:sz w:val="20"/>
                <w:szCs w:val="20"/>
              </w:rPr>
            </w:pPr>
          </w:p>
          <w:p w14:paraId="162B7495" w14:textId="7746A20B" w:rsidR="00922227" w:rsidRPr="00922227" w:rsidRDefault="00922227" w:rsidP="00922227">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sidRPr="00922227">
              <w:rPr>
                <w:rFonts w:ascii="Times New Roman" w:hAnsi="Times New Roman" w:cs="Times New Roman"/>
                <w:sz w:val="20"/>
                <w:szCs w:val="20"/>
              </w:rPr>
              <w:t xml:space="preserve">Assister le Spécialiste de Programme Communication et Plaidoyer dans la préparation du plan de production, à concevoir </w:t>
            </w:r>
            <w:r w:rsidR="00E22C37">
              <w:rPr>
                <w:rFonts w:ascii="Times New Roman" w:hAnsi="Times New Roman" w:cs="Times New Roman"/>
                <w:sz w:val="20"/>
                <w:szCs w:val="20"/>
              </w:rPr>
              <w:t>des</w:t>
            </w:r>
            <w:r w:rsidR="00E22C37" w:rsidRPr="00922227">
              <w:rPr>
                <w:rFonts w:ascii="Times New Roman" w:hAnsi="Times New Roman" w:cs="Times New Roman"/>
                <w:sz w:val="20"/>
                <w:szCs w:val="20"/>
              </w:rPr>
              <w:t xml:space="preserve"> </w:t>
            </w:r>
            <w:r w:rsidRPr="00922227">
              <w:rPr>
                <w:rFonts w:ascii="Times New Roman" w:hAnsi="Times New Roman" w:cs="Times New Roman"/>
                <w:sz w:val="20"/>
                <w:szCs w:val="20"/>
              </w:rPr>
              <w:t xml:space="preserve">produits et leur </w:t>
            </w:r>
            <w:r w:rsidR="00E22C37">
              <w:rPr>
                <w:rFonts w:ascii="Times New Roman" w:hAnsi="Times New Roman" w:cs="Times New Roman"/>
                <w:sz w:val="20"/>
                <w:szCs w:val="20"/>
              </w:rPr>
              <w:t>diffusion.</w:t>
            </w:r>
          </w:p>
          <w:p w14:paraId="1C243F63" w14:textId="77777777" w:rsidR="00BE3172" w:rsidRPr="00BE3172" w:rsidRDefault="00BE3172" w:rsidP="00BE3172">
            <w:pPr>
              <w:pStyle w:val="Paragraphedeliste"/>
              <w:rPr>
                <w:rFonts w:ascii="Times New Roman" w:hAnsi="Times New Roman" w:cs="Times New Roman"/>
                <w:sz w:val="20"/>
                <w:szCs w:val="20"/>
              </w:rPr>
            </w:pPr>
          </w:p>
          <w:p w14:paraId="35A088D7" w14:textId="2443335D" w:rsidR="00BE3172" w:rsidRDefault="0060482D" w:rsidP="0060482D">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sidRPr="00BE3172">
              <w:rPr>
                <w:rFonts w:ascii="Times New Roman" w:hAnsi="Times New Roman" w:cs="Times New Roman"/>
                <w:sz w:val="20"/>
                <w:szCs w:val="20"/>
              </w:rPr>
              <w:t>Ecrire, produire les articles et les produits audio-visuels</w:t>
            </w:r>
            <w:r w:rsidR="00E22C37">
              <w:rPr>
                <w:rFonts w:ascii="Times New Roman" w:hAnsi="Times New Roman" w:cs="Times New Roman"/>
                <w:sz w:val="20"/>
                <w:szCs w:val="20"/>
              </w:rPr>
              <w:t>,</w:t>
            </w:r>
            <w:r w:rsidRPr="00BE3172">
              <w:rPr>
                <w:rFonts w:ascii="Times New Roman" w:hAnsi="Times New Roman" w:cs="Times New Roman"/>
                <w:sz w:val="20"/>
                <w:szCs w:val="20"/>
              </w:rPr>
              <w:t xml:space="preserve"> des produits de </w:t>
            </w:r>
            <w:r w:rsidR="00BE3172" w:rsidRPr="00BE3172">
              <w:rPr>
                <w:rFonts w:ascii="Times New Roman" w:hAnsi="Times New Roman" w:cs="Times New Roman"/>
                <w:sz w:val="20"/>
                <w:szCs w:val="20"/>
              </w:rPr>
              <w:t>l’information</w:t>
            </w:r>
            <w:r w:rsidR="00AC3693">
              <w:rPr>
                <w:rFonts w:ascii="Times New Roman" w:hAnsi="Times New Roman" w:cs="Times New Roman"/>
                <w:sz w:val="20"/>
                <w:szCs w:val="20"/>
              </w:rPr>
              <w:t xml:space="preserve"> y compris en situation humanitaire</w:t>
            </w:r>
            <w:r w:rsidR="00BE3172" w:rsidRPr="00BE3172">
              <w:rPr>
                <w:rFonts w:ascii="Times New Roman" w:hAnsi="Times New Roman" w:cs="Times New Roman"/>
                <w:sz w:val="20"/>
                <w:szCs w:val="20"/>
              </w:rPr>
              <w:t xml:space="preserve"> :</w:t>
            </w:r>
            <w:r w:rsidRPr="00BE3172">
              <w:rPr>
                <w:rFonts w:ascii="Times New Roman" w:hAnsi="Times New Roman" w:cs="Times New Roman"/>
                <w:sz w:val="20"/>
                <w:szCs w:val="20"/>
              </w:rPr>
              <w:t xml:space="preserve"> </w:t>
            </w:r>
            <w:r w:rsidR="00AC3693">
              <w:rPr>
                <w:rFonts w:ascii="Times New Roman" w:hAnsi="Times New Roman" w:cs="Times New Roman"/>
                <w:sz w:val="20"/>
                <w:szCs w:val="20"/>
              </w:rPr>
              <w:t>histoires de vie, courtes vidéos, communiqué de presse,</w:t>
            </w:r>
            <w:r w:rsidRPr="00BE3172">
              <w:rPr>
                <w:rFonts w:ascii="Times New Roman" w:hAnsi="Times New Roman" w:cs="Times New Roman"/>
                <w:sz w:val="20"/>
                <w:szCs w:val="20"/>
              </w:rPr>
              <w:t xml:space="preserve"> des discours, des déclarations, des brochures, des </w:t>
            </w:r>
            <w:r w:rsidR="00BE3172" w:rsidRPr="00BE3172">
              <w:rPr>
                <w:rFonts w:ascii="Times New Roman" w:hAnsi="Times New Roman" w:cs="Times New Roman"/>
                <w:sz w:val="20"/>
                <w:szCs w:val="20"/>
              </w:rPr>
              <w:t>affiches,</w:t>
            </w:r>
            <w:r w:rsidRPr="00BE3172">
              <w:rPr>
                <w:rFonts w:ascii="Times New Roman" w:hAnsi="Times New Roman" w:cs="Times New Roman"/>
                <w:sz w:val="20"/>
                <w:szCs w:val="20"/>
              </w:rPr>
              <w:t xml:space="preserve"> etc</w:t>
            </w:r>
            <w:r w:rsidR="00922227">
              <w:rPr>
                <w:rFonts w:ascii="Times New Roman" w:hAnsi="Times New Roman" w:cs="Times New Roman"/>
                <w:sz w:val="20"/>
                <w:szCs w:val="20"/>
              </w:rPr>
              <w:t>.</w:t>
            </w:r>
          </w:p>
          <w:p w14:paraId="67B66328" w14:textId="77777777" w:rsidR="00AC3693" w:rsidRPr="00AC3693" w:rsidRDefault="00AC3693" w:rsidP="00AC3693">
            <w:pPr>
              <w:pStyle w:val="Paragraphedeliste"/>
              <w:rPr>
                <w:rFonts w:ascii="Times New Roman" w:hAnsi="Times New Roman" w:cs="Times New Roman"/>
                <w:sz w:val="20"/>
                <w:szCs w:val="20"/>
              </w:rPr>
            </w:pPr>
          </w:p>
          <w:p w14:paraId="557BCD96" w14:textId="462BBFCE" w:rsidR="00AC3693" w:rsidRDefault="00AC3693" w:rsidP="0060482D">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Apporte</w:t>
            </w:r>
            <w:r w:rsidR="00875872">
              <w:rPr>
                <w:rFonts w:ascii="Times New Roman" w:hAnsi="Times New Roman" w:cs="Times New Roman"/>
                <w:sz w:val="20"/>
                <w:szCs w:val="20"/>
              </w:rPr>
              <w:t>r</w:t>
            </w:r>
            <w:r>
              <w:rPr>
                <w:rFonts w:ascii="Times New Roman" w:hAnsi="Times New Roman" w:cs="Times New Roman"/>
                <w:sz w:val="20"/>
                <w:szCs w:val="20"/>
              </w:rPr>
              <w:t xml:space="preserve"> un appui à la coordination des activités de renforcement de la marque UNFPA auprès des communautés universitaires, des organisations de femmes et de jeunes, du secteur privé et d’autres partenaires.</w:t>
            </w:r>
          </w:p>
          <w:p w14:paraId="098AD5CD" w14:textId="77777777" w:rsidR="00AC3693" w:rsidRPr="00AC3693" w:rsidRDefault="00AC3693" w:rsidP="00AC3693">
            <w:pPr>
              <w:pStyle w:val="Paragraphedeliste"/>
              <w:rPr>
                <w:rFonts w:ascii="Times New Roman" w:hAnsi="Times New Roman" w:cs="Times New Roman"/>
                <w:sz w:val="20"/>
                <w:szCs w:val="20"/>
              </w:rPr>
            </w:pPr>
          </w:p>
          <w:p w14:paraId="2E38D8F0" w14:textId="77777777" w:rsidR="0060482D" w:rsidRPr="00AC3693" w:rsidRDefault="0060482D" w:rsidP="0060482D">
            <w:pPr>
              <w:pStyle w:val="Paragraphedeliste"/>
              <w:keepNext/>
              <w:keepLines/>
              <w:numPr>
                <w:ilvl w:val="0"/>
                <w:numId w:val="18"/>
              </w:numPr>
              <w:suppressLineNumbers/>
              <w:pBdr>
                <w:top w:val="nil"/>
                <w:left w:val="nil"/>
                <w:bottom w:val="nil"/>
                <w:right w:val="nil"/>
                <w:between w:val="nil"/>
              </w:pBdr>
              <w:suppressAutoHyphens/>
              <w:jc w:val="both"/>
              <w:rPr>
                <w:rFonts w:ascii="Times New Roman" w:hAnsi="Times New Roman" w:cs="Times New Roman"/>
                <w:sz w:val="20"/>
                <w:szCs w:val="20"/>
              </w:rPr>
            </w:pPr>
            <w:r w:rsidRPr="00AC3693">
              <w:rPr>
                <w:rFonts w:ascii="Times New Roman" w:hAnsi="Times New Roman" w:cs="Times New Roman"/>
                <w:sz w:val="20"/>
                <w:szCs w:val="20"/>
              </w:rPr>
              <w:t>Assurer toute autre tâche requise par l'organisation dans les limites de ses compétences et capacités, sur demande du superviseur.</w:t>
            </w:r>
          </w:p>
          <w:p w14:paraId="55E74342" w14:textId="77777777" w:rsidR="0060482D" w:rsidRPr="0060482D" w:rsidRDefault="0060482D" w:rsidP="0060482D">
            <w:pPr>
              <w:shd w:val="clear" w:color="auto" w:fill="FFFFFF"/>
              <w:spacing w:before="120" w:after="120"/>
              <w:jc w:val="both"/>
              <w:rPr>
                <w:rFonts w:ascii="Times New Roman" w:eastAsiaTheme="majorEastAsia" w:hAnsi="Times New Roman" w:cs="Times New Roman"/>
                <w:sz w:val="20"/>
                <w:szCs w:val="20"/>
              </w:rPr>
            </w:pPr>
          </w:p>
        </w:tc>
      </w:tr>
      <w:tr w:rsidR="0060482D" w14:paraId="1E87F714"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7D6234C9" w14:textId="77777777" w:rsidR="0060482D" w:rsidRPr="00F87AA4" w:rsidRDefault="0060482D" w:rsidP="002F2345">
            <w:pPr>
              <w:tabs>
                <w:tab w:val="left" w:pos="-720"/>
              </w:tabs>
              <w:spacing w:before="40" w:after="54" w:line="240" w:lineRule="auto"/>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Duration and working schedule:</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3B900120" w14:textId="0FD13B60" w:rsidR="0060482D" w:rsidRPr="00967193" w:rsidRDefault="0060482D" w:rsidP="002F234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7193">
              <w:rPr>
                <w:rFonts w:ascii="Times New Roman" w:eastAsia="Times New Roman" w:hAnsi="Times New Roman" w:cs="Times New Roman"/>
                <w:sz w:val="20"/>
                <w:szCs w:val="20"/>
              </w:rPr>
              <w:t xml:space="preserve">La durée </w:t>
            </w:r>
            <w:r w:rsidRPr="00967193">
              <w:rPr>
                <w:rFonts w:ascii="Times New Roman" w:hAnsi="Times New Roman" w:cs="Times New Roman"/>
                <w:sz w:val="20"/>
                <w:szCs w:val="20"/>
              </w:rPr>
              <w:t xml:space="preserve">totale de la consultation est de </w:t>
            </w:r>
            <w:r>
              <w:rPr>
                <w:rFonts w:ascii="Times New Roman" w:hAnsi="Times New Roman" w:cs="Times New Roman"/>
                <w:sz w:val="20"/>
                <w:szCs w:val="20"/>
              </w:rPr>
              <w:t>6 mois</w:t>
            </w:r>
            <w:r w:rsidRPr="00967193">
              <w:rPr>
                <w:rFonts w:ascii="Times New Roman" w:hAnsi="Times New Roman" w:cs="Times New Roman"/>
                <w:sz w:val="20"/>
                <w:szCs w:val="20"/>
              </w:rPr>
              <w:t xml:space="preserve"> </w:t>
            </w:r>
            <w:r w:rsidR="00D63A10">
              <w:rPr>
                <w:rFonts w:ascii="Times New Roman" w:hAnsi="Times New Roman" w:cs="Times New Roman"/>
                <w:sz w:val="20"/>
                <w:szCs w:val="20"/>
              </w:rPr>
              <w:t>renouvelables</w:t>
            </w:r>
            <w:r w:rsidR="00D47396">
              <w:rPr>
                <w:rFonts w:ascii="Times New Roman" w:hAnsi="Times New Roman" w:cs="Times New Roman"/>
                <w:sz w:val="20"/>
                <w:szCs w:val="20"/>
              </w:rPr>
              <w:t xml:space="preserve"> selon les performances</w:t>
            </w:r>
            <w:r w:rsidR="00D63A10">
              <w:rPr>
                <w:rFonts w:ascii="Times New Roman" w:hAnsi="Times New Roman" w:cs="Times New Roman"/>
                <w:sz w:val="20"/>
                <w:szCs w:val="20"/>
              </w:rPr>
              <w:t>.</w:t>
            </w:r>
            <w:r w:rsidRPr="00967193">
              <w:rPr>
                <w:rFonts w:ascii="Times New Roman" w:hAnsi="Times New Roman" w:cs="Times New Roman"/>
                <w:sz w:val="20"/>
                <w:szCs w:val="20"/>
              </w:rPr>
              <w:t xml:space="preserve"> </w:t>
            </w:r>
          </w:p>
        </w:tc>
      </w:tr>
      <w:tr w:rsidR="0060482D" w:rsidRPr="00A81CD2" w14:paraId="093C52C4" w14:textId="77777777" w:rsidTr="002F2345">
        <w:trPr>
          <w:trHeight w:val="426"/>
        </w:trPr>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611E748F" w14:textId="77777777" w:rsidR="0060482D" w:rsidRPr="00AA2688" w:rsidRDefault="0060482D" w:rsidP="002F2345">
            <w:pPr>
              <w:tabs>
                <w:tab w:val="left" w:pos="-720"/>
              </w:tabs>
              <w:spacing w:before="40" w:after="54" w:line="240" w:lineRule="auto"/>
              <w:rPr>
                <w:rFonts w:ascii="Times New Roman" w:eastAsia="Times New Roman" w:hAnsi="Times New Roman" w:cs="Times New Roman"/>
                <w:b/>
                <w:bCs/>
                <w:sz w:val="20"/>
                <w:szCs w:val="20"/>
                <w:lang w:val="en-GB"/>
              </w:rPr>
            </w:pPr>
            <w:r w:rsidRPr="00AA2688">
              <w:rPr>
                <w:rFonts w:ascii="Times New Roman" w:eastAsia="Times New Roman" w:hAnsi="Times New Roman" w:cs="Times New Roman"/>
                <w:b/>
                <w:bCs/>
                <w:sz w:val="20"/>
                <w:szCs w:val="20"/>
                <w:lang w:val="en-GB"/>
              </w:rPr>
              <w:t>Place where services are to be delivered:</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686A77ED" w14:textId="77777777" w:rsidR="0060482D" w:rsidRDefault="0060482D" w:rsidP="002F2345">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it-IT"/>
              </w:rPr>
            </w:pPr>
            <w:r w:rsidRPr="00967193">
              <w:rPr>
                <w:rFonts w:ascii="Times New Roman" w:eastAsia="Times New Roman" w:hAnsi="Times New Roman" w:cs="Times New Roman"/>
                <w:sz w:val="20"/>
                <w:szCs w:val="20"/>
                <w:lang w:val="it-IT"/>
              </w:rPr>
              <w:t>Le/la consultant</w:t>
            </w:r>
            <w:r w:rsidRPr="00967193">
              <w:rPr>
                <w:rFonts w:ascii="Times New Roman" w:hAnsi="Times New Roman" w:cs="Times New Roman"/>
                <w:sz w:val="20"/>
                <w:szCs w:val="20"/>
                <w:lang w:val="it-IT"/>
              </w:rPr>
              <w:t xml:space="preserve">(e) </w:t>
            </w:r>
            <w:r w:rsidRPr="00967193">
              <w:rPr>
                <w:rFonts w:ascii="Times New Roman" w:eastAsia="Times New Roman" w:hAnsi="Times New Roman" w:cs="Times New Roman"/>
                <w:sz w:val="20"/>
                <w:szCs w:val="20"/>
                <w:lang w:val="it-IT"/>
              </w:rPr>
              <w:t>sera basé(e) à Abidjan</w:t>
            </w:r>
          </w:p>
          <w:p w14:paraId="5787A11A" w14:textId="77777777" w:rsidR="0060482D" w:rsidRPr="00456936" w:rsidRDefault="0060482D" w:rsidP="002F2345">
            <w:pPr>
              <w:pBdr>
                <w:top w:val="nil"/>
                <w:left w:val="nil"/>
                <w:bottom w:val="nil"/>
                <w:right w:val="nil"/>
                <w:between w:val="nil"/>
              </w:pBdr>
              <w:spacing w:after="0" w:line="240" w:lineRule="auto"/>
              <w:jc w:val="both"/>
              <w:rPr>
                <w:rFonts w:ascii="Times New Roman" w:eastAsia="Times New Roman" w:hAnsi="Times New Roman" w:cs="Times New Roman"/>
                <w:lang w:val="it-IT"/>
              </w:rPr>
            </w:pPr>
          </w:p>
        </w:tc>
      </w:tr>
      <w:tr w:rsidR="0077581B" w14:paraId="1D67227C" w14:textId="77777777" w:rsidTr="0009133B">
        <w:trPr>
          <w:trHeight w:val="7073"/>
        </w:trPr>
        <w:tc>
          <w:tcPr>
            <w:tcW w:w="2013" w:type="dxa"/>
            <w:tcBorders>
              <w:top w:val="single" w:sz="6" w:space="0" w:color="000000"/>
              <w:left w:val="single" w:sz="6" w:space="0" w:color="000000"/>
            </w:tcBorders>
            <w:shd w:val="clear" w:color="auto" w:fill="auto"/>
            <w:tcMar>
              <w:left w:w="148" w:type="dxa"/>
              <w:right w:w="148" w:type="dxa"/>
            </w:tcMar>
          </w:tcPr>
          <w:p w14:paraId="6A3FE764" w14:textId="77777777" w:rsidR="0077581B" w:rsidRPr="00C11F3E" w:rsidRDefault="0077581B" w:rsidP="002F2345">
            <w:pPr>
              <w:tabs>
                <w:tab w:val="left" w:pos="-720"/>
              </w:tabs>
              <w:spacing w:before="40" w:after="54" w:line="240" w:lineRule="auto"/>
              <w:rPr>
                <w:rFonts w:ascii="Times New Roman" w:eastAsia="Times New Roman" w:hAnsi="Times New Roman" w:cs="Times New Roman"/>
                <w:b/>
                <w:bCs/>
                <w:sz w:val="20"/>
                <w:szCs w:val="20"/>
                <w:lang w:val="en-GB"/>
              </w:rPr>
            </w:pPr>
            <w:r w:rsidRPr="00AA2688">
              <w:rPr>
                <w:rFonts w:ascii="Times New Roman" w:eastAsia="Times New Roman" w:hAnsi="Times New Roman" w:cs="Times New Roman"/>
                <w:b/>
                <w:bCs/>
                <w:sz w:val="20"/>
                <w:szCs w:val="20"/>
                <w:lang w:val="en-GB"/>
              </w:rPr>
              <w:lastRenderedPageBreak/>
              <w:t>Delivery dates and how work will be delivered (</w:t>
            </w:r>
            <w:r w:rsidRPr="00AA2688">
              <w:rPr>
                <w:rFonts w:ascii="Times New Roman" w:eastAsia="Times New Roman" w:hAnsi="Times New Roman" w:cs="Times New Roman"/>
                <w:b/>
                <w:bCs/>
                <w:i/>
                <w:sz w:val="20"/>
                <w:szCs w:val="20"/>
                <w:lang w:val="en-GB"/>
              </w:rPr>
              <w:t>e.g.</w:t>
            </w:r>
            <w:r w:rsidRPr="00AA2688">
              <w:rPr>
                <w:rFonts w:ascii="Times New Roman" w:eastAsia="Times New Roman" w:hAnsi="Times New Roman" w:cs="Times New Roman"/>
                <w:b/>
                <w:bCs/>
                <w:sz w:val="20"/>
                <w:szCs w:val="20"/>
                <w:lang w:val="en-GB"/>
              </w:rPr>
              <w:t xml:space="preserve"> electronic, hard copy etc.):</w:t>
            </w:r>
          </w:p>
        </w:tc>
        <w:tc>
          <w:tcPr>
            <w:tcW w:w="9328" w:type="dxa"/>
            <w:tcBorders>
              <w:top w:val="single" w:sz="6" w:space="0" w:color="000000"/>
              <w:left w:val="single" w:sz="6" w:space="0" w:color="000000"/>
              <w:right w:val="single" w:sz="6" w:space="0" w:color="000000"/>
            </w:tcBorders>
            <w:shd w:val="clear" w:color="auto" w:fill="auto"/>
            <w:tcMar>
              <w:left w:w="148" w:type="dxa"/>
              <w:right w:w="148" w:type="dxa"/>
            </w:tcMar>
          </w:tcPr>
          <w:p w14:paraId="309CDE64" w14:textId="77777777" w:rsidR="0077581B" w:rsidRPr="00967193" w:rsidRDefault="0077581B" w:rsidP="002F2345">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967193">
              <w:rPr>
                <w:rFonts w:ascii="Times New Roman" w:eastAsia="Times New Roman" w:hAnsi="Times New Roman" w:cs="Times New Roman"/>
                <w:b/>
                <w:sz w:val="20"/>
                <w:szCs w:val="20"/>
              </w:rPr>
              <w:t xml:space="preserve">Livrables : </w:t>
            </w:r>
          </w:p>
          <w:p w14:paraId="0D0C6DDC" w14:textId="77777777" w:rsidR="0077581B" w:rsidRDefault="0077581B" w:rsidP="00225B7A">
            <w:pPr>
              <w:pStyle w:val="Paragraphedeliste"/>
              <w:shd w:val="clear" w:color="auto" w:fill="FFFFFF"/>
              <w:spacing w:after="300"/>
              <w:jc w:val="both"/>
              <w:rPr>
                <w:rFonts w:ascii="Times New Roman" w:eastAsiaTheme="majorEastAsia" w:hAnsi="Times New Roman" w:cs="Times New Roman"/>
                <w:sz w:val="20"/>
                <w:szCs w:val="20"/>
              </w:rPr>
            </w:pPr>
          </w:p>
          <w:p w14:paraId="3B7C9781" w14:textId="323DB3CB" w:rsidR="00875872" w:rsidRDefault="00875872" w:rsidP="00875872">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Plan de communication pour le changement social et de comportement avec un focus sur la réduction de la mortalité maternelle, l’accès et l’utilisation des services de planification familiale et la lutte contre les violences basées sur le genre et les pratiques néfastes telles que l’excision et le mariage d’enfant y compris en situation humanitaire élaboré et mis en œuvre ;</w:t>
            </w:r>
          </w:p>
          <w:p w14:paraId="35CD03EF" w14:textId="77777777" w:rsidR="00875872" w:rsidRDefault="00875872" w:rsidP="00875872">
            <w:pPr>
              <w:pStyle w:val="Paragraphedeliste"/>
              <w:keepNext/>
              <w:keepLines/>
              <w:suppressLineNumbers/>
              <w:pBdr>
                <w:top w:val="nil"/>
                <w:left w:val="nil"/>
                <w:bottom w:val="nil"/>
                <w:right w:val="nil"/>
                <w:between w:val="nil"/>
              </w:pBdr>
              <w:suppressAutoHyphens/>
              <w:jc w:val="both"/>
              <w:rPr>
                <w:rFonts w:ascii="Times New Roman" w:hAnsi="Times New Roman" w:cs="Times New Roman"/>
                <w:sz w:val="20"/>
                <w:szCs w:val="20"/>
              </w:rPr>
            </w:pPr>
          </w:p>
          <w:p w14:paraId="791B0F94" w14:textId="77777777" w:rsidR="000B35D4" w:rsidRDefault="00875872" w:rsidP="0009133B">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P</w:t>
            </w:r>
            <w:r w:rsidRPr="002F1D23">
              <w:rPr>
                <w:rFonts w:ascii="Times New Roman" w:hAnsi="Times New Roman" w:cs="Times New Roman"/>
                <w:sz w:val="20"/>
                <w:szCs w:val="20"/>
              </w:rPr>
              <w:t xml:space="preserve">lan de plaidoyer pour mobiliser les acteurs et les décideurs nationaux autour de la question de la mortalité maternelle, de la </w:t>
            </w:r>
            <w:r>
              <w:rPr>
                <w:rFonts w:ascii="Times New Roman" w:hAnsi="Times New Roman" w:cs="Times New Roman"/>
                <w:sz w:val="20"/>
                <w:szCs w:val="20"/>
              </w:rPr>
              <w:t xml:space="preserve">planification familiale et des violences basées sur le genre actualisé et mis en œuvre </w:t>
            </w:r>
            <w:r w:rsidRPr="002F1D23">
              <w:rPr>
                <w:rFonts w:ascii="Times New Roman" w:hAnsi="Times New Roman" w:cs="Times New Roman"/>
                <w:sz w:val="20"/>
                <w:szCs w:val="20"/>
              </w:rPr>
              <w:t>;</w:t>
            </w:r>
          </w:p>
          <w:p w14:paraId="7C95C532" w14:textId="77777777" w:rsidR="000B35D4" w:rsidRPr="0009133B" w:rsidRDefault="000B35D4" w:rsidP="0009133B">
            <w:pPr>
              <w:pStyle w:val="Paragraphedeliste"/>
              <w:rPr>
                <w:rFonts w:ascii="Times New Roman" w:hAnsi="Times New Roman" w:cs="Times New Roman"/>
                <w:sz w:val="20"/>
                <w:szCs w:val="20"/>
              </w:rPr>
            </w:pPr>
          </w:p>
          <w:p w14:paraId="1660566E" w14:textId="442D96BE" w:rsidR="000B35D4" w:rsidRDefault="0077581B" w:rsidP="0009133B">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sidRPr="0009133B">
              <w:rPr>
                <w:rFonts w:ascii="Times New Roman" w:hAnsi="Times New Roman" w:cs="Times New Roman"/>
                <w:sz w:val="20"/>
                <w:szCs w:val="20"/>
              </w:rPr>
              <w:t xml:space="preserve">Plan de communication pour les nouveaux projets (Projet Résilience, Projet commun UNFPA-Unitaid soutenu par l'UE en faveur de la réduction des décès maternels) </w:t>
            </w:r>
            <w:r w:rsidR="00875872" w:rsidRPr="0009133B">
              <w:rPr>
                <w:rFonts w:ascii="Times New Roman" w:hAnsi="Times New Roman" w:cs="Times New Roman"/>
                <w:sz w:val="20"/>
                <w:szCs w:val="20"/>
              </w:rPr>
              <w:t xml:space="preserve">et </w:t>
            </w:r>
            <w:r w:rsidR="00D47396">
              <w:rPr>
                <w:rFonts w:ascii="Times New Roman" w:hAnsi="Times New Roman" w:cs="Times New Roman"/>
                <w:sz w:val="20"/>
                <w:szCs w:val="20"/>
              </w:rPr>
              <w:t xml:space="preserve">pour le </w:t>
            </w:r>
            <w:r w:rsidR="00875872" w:rsidRPr="0009133B">
              <w:rPr>
                <w:rFonts w:ascii="Times New Roman" w:hAnsi="Times New Roman" w:cs="Times New Roman"/>
                <w:sz w:val="20"/>
                <w:szCs w:val="20"/>
              </w:rPr>
              <w:t>CP</w:t>
            </w:r>
            <w:r w:rsidR="00D47396">
              <w:rPr>
                <w:rFonts w:ascii="Times New Roman" w:hAnsi="Times New Roman" w:cs="Times New Roman"/>
                <w:sz w:val="20"/>
                <w:szCs w:val="20"/>
              </w:rPr>
              <w:t>9</w:t>
            </w:r>
            <w:r w:rsidR="00875872" w:rsidRPr="0009133B">
              <w:rPr>
                <w:rFonts w:ascii="Times New Roman" w:hAnsi="Times New Roman" w:cs="Times New Roman"/>
                <w:sz w:val="20"/>
                <w:szCs w:val="20"/>
              </w:rPr>
              <w:t xml:space="preserve"> intégrant la dimension communication pour le changement social et de </w:t>
            </w:r>
            <w:r w:rsidR="009D657C" w:rsidRPr="0009133B">
              <w:rPr>
                <w:rFonts w:ascii="Times New Roman" w:hAnsi="Times New Roman" w:cs="Times New Roman"/>
                <w:sz w:val="20"/>
                <w:szCs w:val="20"/>
              </w:rPr>
              <w:t>comportement ;</w:t>
            </w:r>
          </w:p>
          <w:p w14:paraId="7C1A85E2" w14:textId="77777777" w:rsidR="000B35D4" w:rsidRPr="0009133B" w:rsidRDefault="000B35D4" w:rsidP="0009133B">
            <w:pPr>
              <w:pStyle w:val="Paragraphedeliste"/>
              <w:rPr>
                <w:rFonts w:ascii="Times New Roman" w:hAnsi="Times New Roman" w:cs="Times New Roman"/>
                <w:sz w:val="20"/>
                <w:szCs w:val="20"/>
              </w:rPr>
            </w:pPr>
          </w:p>
          <w:p w14:paraId="5583DE91" w14:textId="7C3E25E5" w:rsidR="000B35D4" w:rsidRPr="0009133B" w:rsidRDefault="001423BD" w:rsidP="0009133B">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P</w:t>
            </w:r>
            <w:r w:rsidR="000B35D4" w:rsidRPr="0009133B">
              <w:rPr>
                <w:rFonts w:ascii="Times New Roman" w:hAnsi="Times New Roman" w:cs="Times New Roman"/>
                <w:sz w:val="20"/>
                <w:szCs w:val="20"/>
              </w:rPr>
              <w:t>roduction d’articles et de produits audio-visuels</w:t>
            </w:r>
            <w:r>
              <w:rPr>
                <w:rFonts w:ascii="Times New Roman" w:hAnsi="Times New Roman" w:cs="Times New Roman"/>
                <w:sz w:val="20"/>
                <w:szCs w:val="20"/>
              </w:rPr>
              <w:t>,</w:t>
            </w:r>
            <w:r w:rsidR="000B35D4" w:rsidRPr="0009133B">
              <w:rPr>
                <w:rFonts w:ascii="Times New Roman" w:hAnsi="Times New Roman" w:cs="Times New Roman"/>
                <w:sz w:val="20"/>
                <w:szCs w:val="20"/>
              </w:rPr>
              <w:t xml:space="preserve"> des produits de l’information y compris en situation humanitaires : histoires de vie, courtes vidéos, communiqué</w:t>
            </w:r>
            <w:r>
              <w:rPr>
                <w:rFonts w:ascii="Times New Roman" w:hAnsi="Times New Roman" w:cs="Times New Roman"/>
                <w:sz w:val="20"/>
                <w:szCs w:val="20"/>
              </w:rPr>
              <w:t>s</w:t>
            </w:r>
            <w:r w:rsidR="000B35D4" w:rsidRPr="0009133B">
              <w:rPr>
                <w:rFonts w:ascii="Times New Roman" w:hAnsi="Times New Roman" w:cs="Times New Roman"/>
                <w:sz w:val="20"/>
                <w:szCs w:val="20"/>
              </w:rPr>
              <w:t xml:space="preserve"> de presse, des discours, des déclarations, des brochures, des affiches</w:t>
            </w:r>
            <w:r>
              <w:rPr>
                <w:rFonts w:ascii="Times New Roman" w:hAnsi="Times New Roman" w:cs="Times New Roman"/>
                <w:sz w:val="20"/>
                <w:szCs w:val="20"/>
              </w:rPr>
              <w:t> ;</w:t>
            </w:r>
          </w:p>
          <w:p w14:paraId="45BAB299" w14:textId="77777777" w:rsidR="0077581B" w:rsidRPr="00AC3693" w:rsidRDefault="0077581B" w:rsidP="007864B4">
            <w:pPr>
              <w:pStyle w:val="Paragraphedeliste"/>
              <w:keepNext/>
              <w:keepLines/>
              <w:suppressLineNumbers/>
              <w:suppressAutoHyphens/>
              <w:jc w:val="both"/>
              <w:rPr>
                <w:rFonts w:ascii="Times New Roman" w:hAnsi="Times New Roman" w:cs="Times New Roman"/>
                <w:sz w:val="20"/>
                <w:szCs w:val="20"/>
              </w:rPr>
            </w:pPr>
          </w:p>
          <w:p w14:paraId="65FFE495" w14:textId="096532D2" w:rsidR="0077581B" w:rsidRDefault="00D47396" w:rsidP="00875872">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Rapports d’a</w:t>
            </w:r>
            <w:r w:rsidR="0077581B">
              <w:rPr>
                <w:rFonts w:ascii="Times New Roman" w:hAnsi="Times New Roman" w:cs="Times New Roman"/>
                <w:sz w:val="20"/>
                <w:szCs w:val="20"/>
              </w:rPr>
              <w:t>nalyses sur les opportunités d’intégrer la communication institutionnelle, la communication pour le changement social et comportemental dans les politiques, les plans, les stratégies et les projets coordonnés par l’UNFPA et/ou dans lesquels l’UNFPA est partenaire</w:t>
            </w:r>
            <w:r w:rsidR="001423BD">
              <w:rPr>
                <w:rFonts w:ascii="Times New Roman" w:hAnsi="Times New Roman" w:cs="Times New Roman"/>
                <w:sz w:val="20"/>
                <w:szCs w:val="20"/>
              </w:rPr>
              <w:t> ;</w:t>
            </w:r>
          </w:p>
          <w:p w14:paraId="24F11BAC" w14:textId="77777777" w:rsidR="0077581B" w:rsidRPr="00AC3693" w:rsidRDefault="0077581B" w:rsidP="007864B4">
            <w:pPr>
              <w:pStyle w:val="Paragraphedeliste"/>
              <w:keepNext/>
              <w:keepLines/>
              <w:suppressLineNumbers/>
              <w:suppressAutoHyphens/>
              <w:jc w:val="both"/>
              <w:rPr>
                <w:rFonts w:ascii="Times New Roman" w:hAnsi="Times New Roman" w:cs="Times New Roman"/>
                <w:sz w:val="20"/>
                <w:szCs w:val="20"/>
              </w:rPr>
            </w:pPr>
          </w:p>
          <w:p w14:paraId="03137AFF" w14:textId="2AC69A5C" w:rsidR="0077581B" w:rsidRDefault="0077581B" w:rsidP="00875872">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S</w:t>
            </w:r>
            <w:r w:rsidRPr="0060482D">
              <w:rPr>
                <w:rFonts w:ascii="Times New Roman" w:hAnsi="Times New Roman" w:cs="Times New Roman"/>
                <w:sz w:val="20"/>
                <w:szCs w:val="20"/>
              </w:rPr>
              <w:t xml:space="preserve">olutions / recommandations </w:t>
            </w:r>
            <w:r>
              <w:rPr>
                <w:rFonts w:ascii="Times New Roman" w:hAnsi="Times New Roman" w:cs="Times New Roman"/>
                <w:sz w:val="20"/>
                <w:szCs w:val="20"/>
              </w:rPr>
              <w:t>proposées</w:t>
            </w:r>
            <w:r w:rsidRPr="0060482D">
              <w:rPr>
                <w:rFonts w:ascii="Times New Roman" w:hAnsi="Times New Roman" w:cs="Times New Roman"/>
                <w:sz w:val="20"/>
                <w:szCs w:val="20"/>
              </w:rPr>
              <w:t xml:space="preserve"> au </w:t>
            </w:r>
            <w:r>
              <w:rPr>
                <w:rFonts w:ascii="Times New Roman" w:hAnsi="Times New Roman" w:cs="Times New Roman"/>
                <w:sz w:val="20"/>
                <w:szCs w:val="20"/>
              </w:rPr>
              <w:t>Chef de l’Unité Communication, Partenariat et Mobilisation des Ressources pour améliorer la qualité des interventions du programme en matière de communication</w:t>
            </w:r>
            <w:r w:rsidR="001423BD">
              <w:rPr>
                <w:rFonts w:ascii="Times New Roman" w:hAnsi="Times New Roman" w:cs="Times New Roman"/>
                <w:sz w:val="20"/>
                <w:szCs w:val="20"/>
              </w:rPr>
              <w:t> ;</w:t>
            </w:r>
          </w:p>
          <w:p w14:paraId="1D6241BC" w14:textId="77777777" w:rsidR="0077581B" w:rsidRPr="00AC3693" w:rsidRDefault="0077581B" w:rsidP="007864B4">
            <w:pPr>
              <w:pStyle w:val="Paragraphedeliste"/>
              <w:keepNext/>
              <w:keepLines/>
              <w:suppressLineNumbers/>
              <w:suppressAutoHyphens/>
              <w:jc w:val="both"/>
              <w:rPr>
                <w:rFonts w:ascii="Times New Roman" w:hAnsi="Times New Roman" w:cs="Times New Roman"/>
                <w:sz w:val="20"/>
                <w:szCs w:val="20"/>
              </w:rPr>
            </w:pPr>
          </w:p>
          <w:p w14:paraId="5D808C82" w14:textId="3A587E9C" w:rsidR="0077581B" w:rsidRDefault="0077581B" w:rsidP="00875872">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hAnsi="Times New Roman" w:cs="Times New Roman"/>
                <w:sz w:val="20"/>
                <w:szCs w:val="20"/>
              </w:rPr>
              <w:t>Rapport d’activité de promotion de la marque UNFPA auprès des communautés universitaires, des organisations de femmes et de jeunes, du secteur privé et d’autres partenaires</w:t>
            </w:r>
            <w:r w:rsidR="001423BD">
              <w:rPr>
                <w:rFonts w:ascii="Times New Roman" w:hAnsi="Times New Roman" w:cs="Times New Roman"/>
                <w:sz w:val="20"/>
                <w:szCs w:val="20"/>
              </w:rPr>
              <w:t> ;</w:t>
            </w:r>
          </w:p>
          <w:p w14:paraId="279B4573" w14:textId="77777777" w:rsidR="0077581B" w:rsidRPr="0077581B" w:rsidRDefault="0077581B" w:rsidP="0077581B">
            <w:pPr>
              <w:pStyle w:val="Paragraphedeliste"/>
              <w:rPr>
                <w:rFonts w:ascii="Times New Roman" w:eastAsiaTheme="majorEastAsia" w:hAnsi="Times New Roman" w:cs="Times New Roman"/>
                <w:sz w:val="20"/>
                <w:szCs w:val="20"/>
              </w:rPr>
            </w:pPr>
          </w:p>
          <w:p w14:paraId="0AC407AD" w14:textId="52D2C673" w:rsidR="0077581B" w:rsidRPr="0077581B" w:rsidRDefault="0052557E" w:rsidP="00875872">
            <w:pPr>
              <w:pStyle w:val="Paragraphedeliste"/>
              <w:keepNext/>
              <w:keepLines/>
              <w:numPr>
                <w:ilvl w:val="0"/>
                <w:numId w:val="5"/>
              </w:numPr>
              <w:suppressLineNumbers/>
              <w:pBdr>
                <w:top w:val="nil"/>
                <w:left w:val="nil"/>
                <w:bottom w:val="nil"/>
                <w:right w:val="nil"/>
                <w:between w:val="nil"/>
              </w:pBdr>
              <w:suppressAutoHyphens/>
              <w:jc w:val="both"/>
              <w:rPr>
                <w:rFonts w:ascii="Times New Roman" w:hAnsi="Times New Roman" w:cs="Times New Roman"/>
                <w:sz w:val="20"/>
                <w:szCs w:val="20"/>
              </w:rPr>
            </w:pPr>
            <w:r>
              <w:rPr>
                <w:rFonts w:ascii="Times New Roman" w:eastAsiaTheme="majorEastAsia" w:hAnsi="Times New Roman" w:cs="Times New Roman"/>
                <w:sz w:val="20"/>
                <w:szCs w:val="20"/>
              </w:rPr>
              <w:t xml:space="preserve">Rapports de progrès mensuels et </w:t>
            </w:r>
            <w:r w:rsidR="0077581B" w:rsidRPr="0077581B">
              <w:rPr>
                <w:rFonts w:ascii="Times New Roman" w:eastAsiaTheme="majorEastAsia" w:hAnsi="Times New Roman" w:cs="Times New Roman"/>
                <w:sz w:val="20"/>
                <w:szCs w:val="20"/>
              </w:rPr>
              <w:t>Rapport final de consultation</w:t>
            </w:r>
            <w:r>
              <w:rPr>
                <w:rFonts w:ascii="Times New Roman" w:eastAsiaTheme="majorEastAsia" w:hAnsi="Times New Roman" w:cs="Times New Roman"/>
                <w:sz w:val="20"/>
                <w:szCs w:val="20"/>
              </w:rPr>
              <w:t>.</w:t>
            </w:r>
          </w:p>
        </w:tc>
      </w:tr>
      <w:tr w:rsidR="0060482D" w14:paraId="1745F44C"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18A2B016"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 xml:space="preserve">Supervisory arrangements: </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344A08F2" w14:textId="6FFDFEEF" w:rsidR="0060482D" w:rsidRPr="00967193" w:rsidRDefault="0060482D" w:rsidP="002F2345">
            <w:pPr>
              <w:spacing w:after="0" w:line="240" w:lineRule="auto"/>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Le/la consultant</w:t>
            </w:r>
            <w:r w:rsidR="0052557E">
              <w:rPr>
                <w:rFonts w:ascii="Times New Roman" w:eastAsia="Times New Roman" w:hAnsi="Times New Roman" w:cs="Times New Roman"/>
                <w:sz w:val="20"/>
                <w:szCs w:val="20"/>
              </w:rPr>
              <w:t>(</w:t>
            </w:r>
            <w:r w:rsidRPr="00967193">
              <w:rPr>
                <w:rFonts w:ascii="Times New Roman" w:eastAsia="Times New Roman" w:hAnsi="Times New Roman" w:cs="Times New Roman"/>
                <w:sz w:val="20"/>
                <w:szCs w:val="20"/>
              </w:rPr>
              <w:t>e</w:t>
            </w:r>
            <w:r w:rsidR="0052557E">
              <w:rPr>
                <w:rFonts w:ascii="Times New Roman" w:eastAsia="Times New Roman" w:hAnsi="Times New Roman" w:cs="Times New Roman"/>
                <w:sz w:val="20"/>
                <w:szCs w:val="20"/>
              </w:rPr>
              <w:t>)</w:t>
            </w:r>
            <w:r w:rsidRPr="00967193">
              <w:rPr>
                <w:rFonts w:ascii="Times New Roman" w:eastAsia="Times New Roman" w:hAnsi="Times New Roman" w:cs="Times New Roman"/>
                <w:sz w:val="20"/>
                <w:szCs w:val="20"/>
              </w:rPr>
              <w:t xml:space="preserve"> travaillera sous la supervision générale </w:t>
            </w:r>
            <w:r>
              <w:rPr>
                <w:rFonts w:ascii="Times New Roman" w:eastAsia="Times New Roman" w:hAnsi="Times New Roman" w:cs="Times New Roman"/>
                <w:sz w:val="20"/>
                <w:szCs w:val="20"/>
              </w:rPr>
              <w:t>du Représentant Résident Adjoint et la supervision directe du Spécialiste de Programme Communication et Plaidoyer.</w:t>
            </w:r>
          </w:p>
        </w:tc>
      </w:tr>
      <w:tr w:rsidR="0060482D" w14:paraId="750BA35C"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71B9CCEA"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sz w:val="20"/>
                <w:szCs w:val="20"/>
              </w:rPr>
            </w:pPr>
            <w:r w:rsidRPr="00AA2688">
              <w:rPr>
                <w:rFonts w:ascii="Times New Roman" w:eastAsia="Times New Roman" w:hAnsi="Times New Roman" w:cs="Times New Roman"/>
                <w:b/>
                <w:sz w:val="20"/>
                <w:szCs w:val="20"/>
              </w:rPr>
              <w:t>Timeline</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7FF72DE2" w14:textId="77777777" w:rsidR="0060482D" w:rsidRPr="00AA2688" w:rsidRDefault="0060482D" w:rsidP="002F2345">
            <w:pPr>
              <w:spacing w:after="0" w:line="240" w:lineRule="auto"/>
              <w:jc w:val="both"/>
              <w:rPr>
                <w:rFonts w:ascii="Times New Roman" w:eastAsia="Times New Roman" w:hAnsi="Times New Roman" w:cs="Times New Roman"/>
                <w:sz w:val="20"/>
                <w:szCs w:val="20"/>
              </w:rPr>
            </w:pPr>
            <w:r w:rsidRPr="00AA2688">
              <w:rPr>
                <w:rFonts w:ascii="Times New Roman" w:eastAsia="Times New Roman" w:hAnsi="Times New Roman" w:cs="Times New Roman"/>
                <w:sz w:val="20"/>
                <w:szCs w:val="20"/>
              </w:rPr>
              <w:t>La consultation se fera à temps plein.</w:t>
            </w:r>
          </w:p>
          <w:p w14:paraId="48A82120" w14:textId="2F99FB1A" w:rsidR="0060482D" w:rsidRPr="00967193" w:rsidRDefault="0060482D" w:rsidP="002F2345">
            <w:pPr>
              <w:spacing w:after="0" w:line="240" w:lineRule="auto"/>
              <w:jc w:val="both"/>
              <w:rPr>
                <w:rFonts w:ascii="Times New Roman" w:eastAsia="Times New Roman" w:hAnsi="Times New Roman" w:cs="Times New Roman"/>
                <w:sz w:val="20"/>
                <w:szCs w:val="20"/>
              </w:rPr>
            </w:pPr>
            <w:r w:rsidRPr="00AA2688">
              <w:rPr>
                <w:rFonts w:ascii="Times New Roman" w:eastAsia="Times New Roman" w:hAnsi="Times New Roman" w:cs="Times New Roman"/>
                <w:sz w:val="20"/>
                <w:szCs w:val="20"/>
              </w:rPr>
              <w:t xml:space="preserve">Le travail sera effectué en présentiel. </w:t>
            </w:r>
          </w:p>
        </w:tc>
      </w:tr>
      <w:tr w:rsidR="0060482D" w14:paraId="5A02E219"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5A86FF59" w14:textId="77777777" w:rsidR="0060482D" w:rsidRPr="00F87AA4" w:rsidRDefault="0060482D" w:rsidP="002F2345">
            <w:pPr>
              <w:tabs>
                <w:tab w:val="left" w:pos="-720"/>
              </w:tabs>
              <w:spacing w:line="240" w:lineRule="auto"/>
              <w:jc w:val="both"/>
              <w:rPr>
                <w:rFonts w:ascii="Times New Roman" w:eastAsia="Times New Roman" w:hAnsi="Times New Roman" w:cs="Times New Roman"/>
                <w:b/>
                <w:sz w:val="20"/>
                <w:szCs w:val="20"/>
              </w:rPr>
            </w:pPr>
            <w:r w:rsidRPr="00F87AA4">
              <w:rPr>
                <w:rFonts w:ascii="Times New Roman" w:eastAsia="Times New Roman" w:hAnsi="Times New Roman" w:cs="Times New Roman"/>
                <w:b/>
                <w:sz w:val="20"/>
                <w:szCs w:val="20"/>
              </w:rPr>
              <w:t>Expected travel:</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07FEEE26" w14:textId="4142E1D9" w:rsidR="0060482D" w:rsidRPr="00AA2688" w:rsidRDefault="0060482D" w:rsidP="002F2345">
            <w:pPr>
              <w:spacing w:after="0" w:line="240" w:lineRule="auto"/>
              <w:jc w:val="both"/>
              <w:rPr>
                <w:rFonts w:ascii="Times New Roman" w:eastAsia="Times New Roman" w:hAnsi="Times New Roman" w:cs="Times New Roman"/>
                <w:sz w:val="20"/>
                <w:szCs w:val="20"/>
              </w:rPr>
            </w:pPr>
            <w:r w:rsidRPr="00AA2688">
              <w:rPr>
                <w:rFonts w:ascii="Times New Roman" w:eastAsia="Times New Roman" w:hAnsi="Times New Roman" w:cs="Times New Roman"/>
                <w:sz w:val="20"/>
                <w:szCs w:val="20"/>
              </w:rPr>
              <w:t>Le/la consultant</w:t>
            </w:r>
            <w:r w:rsidR="0052557E">
              <w:rPr>
                <w:rFonts w:ascii="Times New Roman" w:eastAsia="Times New Roman" w:hAnsi="Times New Roman" w:cs="Times New Roman"/>
                <w:sz w:val="20"/>
                <w:szCs w:val="20"/>
              </w:rPr>
              <w:t>(</w:t>
            </w:r>
            <w:r w:rsidRPr="00AA2688">
              <w:rPr>
                <w:rFonts w:ascii="Times New Roman" w:eastAsia="Times New Roman" w:hAnsi="Times New Roman" w:cs="Times New Roman"/>
                <w:sz w:val="20"/>
                <w:szCs w:val="20"/>
              </w:rPr>
              <w:t>e</w:t>
            </w:r>
            <w:r w:rsidR="0052557E">
              <w:rPr>
                <w:rFonts w:ascii="Times New Roman" w:eastAsia="Times New Roman" w:hAnsi="Times New Roman" w:cs="Times New Roman"/>
                <w:sz w:val="20"/>
                <w:szCs w:val="20"/>
              </w:rPr>
              <w:t>)</w:t>
            </w:r>
            <w:r w:rsidRPr="00AA2688">
              <w:rPr>
                <w:rFonts w:ascii="Times New Roman" w:eastAsia="Times New Roman" w:hAnsi="Times New Roman" w:cs="Times New Roman"/>
                <w:sz w:val="20"/>
                <w:szCs w:val="20"/>
              </w:rPr>
              <w:t xml:space="preserve"> sera amené</w:t>
            </w:r>
            <w:r w:rsidR="0052557E">
              <w:rPr>
                <w:rFonts w:ascii="Times New Roman" w:eastAsia="Times New Roman" w:hAnsi="Times New Roman" w:cs="Times New Roman"/>
                <w:sz w:val="20"/>
                <w:szCs w:val="20"/>
              </w:rPr>
              <w:t>(</w:t>
            </w:r>
            <w:r w:rsidRPr="00AA2688">
              <w:rPr>
                <w:rFonts w:ascii="Times New Roman" w:eastAsia="Times New Roman" w:hAnsi="Times New Roman" w:cs="Times New Roman"/>
                <w:sz w:val="20"/>
                <w:szCs w:val="20"/>
              </w:rPr>
              <w:t>e</w:t>
            </w:r>
            <w:r w:rsidR="0052557E">
              <w:rPr>
                <w:rFonts w:ascii="Times New Roman" w:eastAsia="Times New Roman" w:hAnsi="Times New Roman" w:cs="Times New Roman"/>
                <w:sz w:val="20"/>
                <w:szCs w:val="20"/>
              </w:rPr>
              <w:t>)</w:t>
            </w:r>
            <w:r w:rsidRPr="00AA2688">
              <w:rPr>
                <w:rFonts w:ascii="Times New Roman" w:eastAsia="Times New Roman" w:hAnsi="Times New Roman" w:cs="Times New Roman"/>
                <w:sz w:val="20"/>
                <w:szCs w:val="20"/>
              </w:rPr>
              <w:t xml:space="preserve"> à effectuer des missions à l’intérieur du pays en fonction des besoins.</w:t>
            </w:r>
          </w:p>
        </w:tc>
      </w:tr>
      <w:tr w:rsidR="0060482D" w14:paraId="1E052EE7"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3BA8BF0F" w14:textId="77777777" w:rsidR="0060482D" w:rsidRPr="00F87AA4" w:rsidRDefault="0060482D" w:rsidP="002F2345">
            <w:pPr>
              <w:tabs>
                <w:tab w:val="left" w:pos="-720"/>
              </w:tabs>
              <w:spacing w:before="40" w:after="54" w:line="240" w:lineRule="auto"/>
              <w:jc w:val="both"/>
              <w:rPr>
                <w:rFonts w:ascii="Times New Roman" w:eastAsia="Times New Roman" w:hAnsi="Times New Roman" w:cs="Times New Roman"/>
                <w:b/>
                <w:sz w:val="20"/>
                <w:szCs w:val="20"/>
                <w:lang w:val="en-GB"/>
              </w:rPr>
            </w:pPr>
            <w:r w:rsidRPr="00F87AA4">
              <w:rPr>
                <w:rFonts w:ascii="Times New Roman" w:eastAsia="Times New Roman" w:hAnsi="Times New Roman" w:cs="Times New Roman"/>
                <w:b/>
                <w:sz w:val="20"/>
                <w:szCs w:val="20"/>
                <w:lang w:val="en-GB"/>
              </w:rPr>
              <w:t>Required expertise, qualifications and competencies, including language requirements:</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53B68474" w14:textId="77777777" w:rsidR="0060482D" w:rsidRPr="009B5061" w:rsidRDefault="0060482D" w:rsidP="002F2345">
            <w:pPr>
              <w:spacing w:after="0" w:line="240" w:lineRule="auto"/>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Compétences et expérience professionnelle requises :</w:t>
            </w:r>
          </w:p>
          <w:p w14:paraId="1C044676" w14:textId="77777777" w:rsidR="0060482D" w:rsidRPr="00967193" w:rsidRDefault="0060482D" w:rsidP="002F2345">
            <w:pPr>
              <w:pStyle w:val="Titre3"/>
              <w:suppressLineNumbers/>
              <w:suppressAutoHyphens/>
              <w:ind w:left="396"/>
              <w:jc w:val="both"/>
              <w:rPr>
                <w:rFonts w:ascii="Times New Roman" w:hAnsi="Times New Roman" w:cs="Times New Roman"/>
                <w:color w:val="auto"/>
                <w:sz w:val="20"/>
                <w:szCs w:val="20"/>
                <w:lang w:val="fr-FR"/>
              </w:rPr>
            </w:pPr>
          </w:p>
          <w:p w14:paraId="6B0FDB0E" w14:textId="77777777" w:rsidR="0060482D" w:rsidRPr="00967193" w:rsidRDefault="00B64194" w:rsidP="002F2345">
            <w:pPr>
              <w:pStyle w:val="Titre3"/>
              <w:numPr>
                <w:ilvl w:val="0"/>
                <w:numId w:val="2"/>
              </w:numPr>
              <w:suppressLineNumbers/>
              <w:suppressAutoHyphens/>
              <w:jc w:val="both"/>
              <w:rPr>
                <w:rFonts w:ascii="Times New Roman" w:hAnsi="Times New Roman" w:cs="Times New Roman"/>
                <w:color w:val="auto"/>
                <w:sz w:val="20"/>
                <w:szCs w:val="20"/>
                <w:lang w:val="fr-FR"/>
              </w:rPr>
            </w:pPr>
            <w:r>
              <w:rPr>
                <w:rFonts w:ascii="Times New Roman" w:hAnsi="Times New Roman" w:cs="Times New Roman"/>
                <w:color w:val="auto"/>
                <w:sz w:val="20"/>
                <w:szCs w:val="20"/>
                <w:lang w:val="fr-FR"/>
              </w:rPr>
              <w:t>Diplôme universitaire Bac+4</w:t>
            </w:r>
            <w:r w:rsidR="0016231B">
              <w:rPr>
                <w:rFonts w:ascii="Times New Roman" w:hAnsi="Times New Roman" w:cs="Times New Roman"/>
                <w:color w:val="auto"/>
                <w:sz w:val="20"/>
                <w:szCs w:val="20"/>
                <w:lang w:val="fr-FR"/>
              </w:rPr>
              <w:t>/5</w:t>
            </w:r>
            <w:r w:rsidR="0060482D">
              <w:rPr>
                <w:rFonts w:ascii="Times New Roman" w:hAnsi="Times New Roman" w:cs="Times New Roman"/>
                <w:color w:val="auto"/>
                <w:sz w:val="20"/>
                <w:szCs w:val="20"/>
                <w:lang w:val="fr-FR"/>
              </w:rPr>
              <w:t xml:space="preserve"> </w:t>
            </w:r>
            <w:r w:rsidR="0060482D" w:rsidRPr="00967193">
              <w:rPr>
                <w:rFonts w:ascii="Times New Roman" w:hAnsi="Times New Roman" w:cs="Times New Roman"/>
                <w:color w:val="auto"/>
                <w:sz w:val="20"/>
                <w:szCs w:val="20"/>
                <w:lang w:val="fr-FR"/>
              </w:rPr>
              <w:t xml:space="preserve">en </w:t>
            </w:r>
            <w:r w:rsidR="0060482D">
              <w:rPr>
                <w:rFonts w:ascii="Times New Roman" w:hAnsi="Times New Roman" w:cs="Times New Roman"/>
                <w:color w:val="auto"/>
                <w:sz w:val="20"/>
                <w:szCs w:val="20"/>
                <w:lang w:val="fr-FR"/>
              </w:rPr>
              <w:t>communication, média, relations publique, développement, relations internationales ou toute formation connexe</w:t>
            </w:r>
          </w:p>
          <w:p w14:paraId="5A539F25" w14:textId="6807A609" w:rsidR="0060482D" w:rsidRPr="009B5061" w:rsidRDefault="0060482D" w:rsidP="002F2345">
            <w:pPr>
              <w:pStyle w:val="Corpsdetexte"/>
              <w:numPr>
                <w:ilvl w:val="0"/>
                <w:numId w:val="2"/>
              </w:numPr>
              <w:spacing w:before="0" w:after="0"/>
              <w:jc w:val="both"/>
              <w:rPr>
                <w:rFonts w:ascii="Times New Roman" w:eastAsiaTheme="majorEastAsia" w:hAnsi="Times New Roman"/>
                <w:sz w:val="20"/>
                <w:szCs w:val="20"/>
                <w:lang w:val="fr-FR" w:eastAsia="fr-FR"/>
              </w:rPr>
            </w:pPr>
            <w:r w:rsidRPr="009B5061">
              <w:rPr>
                <w:rFonts w:ascii="Times New Roman" w:eastAsiaTheme="majorEastAsia" w:hAnsi="Times New Roman"/>
                <w:sz w:val="20"/>
                <w:szCs w:val="20"/>
                <w:lang w:val="fr-FR" w:eastAsia="fr-FR"/>
              </w:rPr>
              <w:t xml:space="preserve">Avoir au moins </w:t>
            </w:r>
            <w:r w:rsidR="00B64194">
              <w:rPr>
                <w:rFonts w:ascii="Times New Roman" w:eastAsiaTheme="majorEastAsia" w:hAnsi="Times New Roman"/>
                <w:sz w:val="20"/>
                <w:szCs w:val="20"/>
                <w:lang w:val="fr-FR" w:eastAsia="fr-FR"/>
              </w:rPr>
              <w:t>cinq</w:t>
            </w:r>
            <w:r w:rsidRPr="009B5061">
              <w:rPr>
                <w:rFonts w:ascii="Times New Roman" w:eastAsiaTheme="majorEastAsia" w:hAnsi="Times New Roman"/>
                <w:sz w:val="20"/>
                <w:szCs w:val="20"/>
                <w:lang w:val="fr-FR" w:eastAsia="fr-FR"/>
              </w:rPr>
              <w:t xml:space="preserve"> années d’expérience dans le domaine de la communication</w:t>
            </w:r>
            <w:r w:rsidR="0052557E">
              <w:rPr>
                <w:rFonts w:ascii="Times New Roman" w:eastAsiaTheme="majorEastAsia" w:hAnsi="Times New Roman"/>
                <w:sz w:val="20"/>
                <w:szCs w:val="20"/>
                <w:lang w:val="fr-FR" w:eastAsia="fr-FR"/>
              </w:rPr>
              <w:t xml:space="preserve"> notamment la conception et la mise en œuvre des stratégies de CCSC et/ou C4D</w:t>
            </w:r>
            <w:r w:rsidRPr="009B5061">
              <w:rPr>
                <w:rFonts w:ascii="Times New Roman" w:eastAsiaTheme="majorEastAsia" w:hAnsi="Times New Roman"/>
                <w:sz w:val="20"/>
                <w:szCs w:val="20"/>
                <w:lang w:val="fr-FR" w:eastAsia="fr-FR"/>
              </w:rPr>
              <w:t xml:space="preserve"> ; </w:t>
            </w:r>
          </w:p>
          <w:p w14:paraId="550D4068" w14:textId="77777777" w:rsidR="0060482D" w:rsidRDefault="0060482D" w:rsidP="002F2345">
            <w:pPr>
              <w:pStyle w:val="Paragraphedeliste"/>
              <w:numPr>
                <w:ilvl w:val="0"/>
                <w:numId w:val="2"/>
              </w:numPr>
              <w:shd w:val="clear" w:color="auto" w:fill="FFFFFF"/>
              <w:spacing w:after="300"/>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Expérience dans la production, l'édition et la diffusion de contenu</w:t>
            </w:r>
            <w:r w:rsidR="007864B4">
              <w:rPr>
                <w:rFonts w:ascii="Times New Roman" w:eastAsiaTheme="majorEastAsia" w:hAnsi="Times New Roman" w:cs="Times New Roman"/>
                <w:sz w:val="20"/>
                <w:szCs w:val="20"/>
              </w:rPr>
              <w:t xml:space="preserve"> média et</w:t>
            </w:r>
            <w:r w:rsidRPr="009B5061">
              <w:rPr>
                <w:rFonts w:ascii="Times New Roman" w:eastAsiaTheme="majorEastAsia" w:hAnsi="Times New Roman" w:cs="Times New Roman"/>
                <w:sz w:val="20"/>
                <w:szCs w:val="20"/>
              </w:rPr>
              <w:t xml:space="preserve"> multimédia pour des publics en ligne, idéalement pour des médias, des marques internationales, des ONG ou d'autr</w:t>
            </w:r>
            <w:r w:rsidR="0016231B">
              <w:rPr>
                <w:rFonts w:ascii="Times New Roman" w:eastAsiaTheme="majorEastAsia" w:hAnsi="Times New Roman" w:cs="Times New Roman"/>
                <w:sz w:val="20"/>
                <w:szCs w:val="20"/>
              </w:rPr>
              <w:t>es institutions internationales ;</w:t>
            </w:r>
          </w:p>
          <w:p w14:paraId="786CBA2F" w14:textId="77777777" w:rsidR="007864B4" w:rsidRDefault="007864B4" w:rsidP="002F2345">
            <w:pPr>
              <w:pStyle w:val="Paragraphedeliste"/>
              <w:numPr>
                <w:ilvl w:val="0"/>
                <w:numId w:val="2"/>
              </w:numPr>
              <w:shd w:val="clear" w:color="auto" w:fill="FFFFFF"/>
              <w:spacing w:after="300"/>
              <w:jc w:val="both"/>
              <w:rPr>
                <w:rFonts w:ascii="Times New Roman" w:eastAsiaTheme="majorEastAsia" w:hAnsi="Times New Roman" w:cs="Times New Roman"/>
                <w:sz w:val="20"/>
                <w:szCs w:val="20"/>
              </w:rPr>
            </w:pPr>
            <w:r>
              <w:rPr>
                <w:rFonts w:ascii="Times New Roman" w:eastAsiaTheme="majorEastAsia" w:hAnsi="Times New Roman" w:cs="Times New Roman"/>
                <w:sz w:val="20"/>
                <w:szCs w:val="20"/>
              </w:rPr>
              <w:t>Expérience dans la rédaction et dans la gestion des relations avec les médias</w:t>
            </w:r>
            <w:r w:rsidR="0016231B">
              <w:rPr>
                <w:rFonts w:ascii="Times New Roman" w:eastAsiaTheme="majorEastAsia" w:hAnsi="Times New Roman" w:cs="Times New Roman"/>
                <w:sz w:val="20"/>
                <w:szCs w:val="20"/>
              </w:rPr>
              <w:t> ;</w:t>
            </w:r>
          </w:p>
          <w:p w14:paraId="7E2F8632" w14:textId="77777777" w:rsidR="007864B4" w:rsidRPr="009B5061" w:rsidRDefault="007864B4" w:rsidP="002F2345">
            <w:pPr>
              <w:pStyle w:val="Paragraphedeliste"/>
              <w:numPr>
                <w:ilvl w:val="0"/>
                <w:numId w:val="2"/>
              </w:numPr>
              <w:shd w:val="clear" w:color="auto" w:fill="FFFFFF"/>
              <w:spacing w:after="300"/>
              <w:jc w:val="both"/>
              <w:rPr>
                <w:rFonts w:ascii="Times New Roman" w:eastAsiaTheme="majorEastAsia" w:hAnsi="Times New Roman" w:cs="Times New Roman"/>
                <w:sz w:val="20"/>
                <w:szCs w:val="20"/>
              </w:rPr>
            </w:pPr>
            <w:r>
              <w:rPr>
                <w:rFonts w:ascii="Times New Roman" w:eastAsiaTheme="majorEastAsia" w:hAnsi="Times New Roman" w:cs="Times New Roman"/>
                <w:sz w:val="20"/>
                <w:szCs w:val="20"/>
              </w:rPr>
              <w:t>Expérience dans la gestion de projets/programme de communication au sein ou en partenariat avec une organisation internationale</w:t>
            </w:r>
            <w:r w:rsidR="0016231B">
              <w:rPr>
                <w:rFonts w:ascii="Times New Roman" w:eastAsiaTheme="majorEastAsia" w:hAnsi="Times New Roman" w:cs="Times New Roman"/>
                <w:sz w:val="20"/>
                <w:szCs w:val="20"/>
              </w:rPr>
              <w:t> ;</w:t>
            </w:r>
          </w:p>
          <w:p w14:paraId="003C2660" w14:textId="77777777" w:rsidR="0060482D" w:rsidRDefault="0060482D" w:rsidP="002F2345">
            <w:pPr>
              <w:pStyle w:val="Paragraphedeliste"/>
              <w:numPr>
                <w:ilvl w:val="0"/>
                <w:numId w:val="2"/>
              </w:numPr>
              <w:shd w:val="clear" w:color="auto" w:fill="FFFFFF"/>
              <w:spacing w:after="300"/>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Expérience dans l'utilisation d'outils avancés pour la publication en ligne, y compris les systèmes de gestion de contenu et les outils de création de médias sociaux</w:t>
            </w:r>
            <w:r>
              <w:rPr>
                <w:rFonts w:ascii="Times New Roman" w:eastAsiaTheme="majorEastAsia" w:hAnsi="Times New Roman" w:cs="Times New Roman"/>
                <w:sz w:val="20"/>
                <w:szCs w:val="20"/>
              </w:rPr>
              <w:t> ;</w:t>
            </w:r>
          </w:p>
          <w:p w14:paraId="1E98EE3E" w14:textId="77777777" w:rsidR="0060482D" w:rsidRPr="009B5061" w:rsidRDefault="0060482D" w:rsidP="002F2345">
            <w:pPr>
              <w:pStyle w:val="Paragraphedeliste"/>
              <w:numPr>
                <w:ilvl w:val="0"/>
                <w:numId w:val="2"/>
              </w:numPr>
              <w:shd w:val="clear" w:color="auto" w:fill="FFFFFF"/>
              <w:spacing w:after="300"/>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Compétences éprouvées en communication, en réseautage, en négociation et en capacité de comm</w:t>
            </w:r>
            <w:r w:rsidR="0016231B">
              <w:rPr>
                <w:rFonts w:ascii="Times New Roman" w:eastAsiaTheme="majorEastAsia" w:hAnsi="Times New Roman" w:cs="Times New Roman"/>
                <w:sz w:val="20"/>
                <w:szCs w:val="20"/>
              </w:rPr>
              <w:t>uniquer avec différents publics ;</w:t>
            </w:r>
          </w:p>
          <w:p w14:paraId="6BF8914C" w14:textId="77777777" w:rsidR="0060482D" w:rsidRPr="009B5061" w:rsidRDefault="0060482D" w:rsidP="002F2345">
            <w:pPr>
              <w:pStyle w:val="Paragraphedeliste"/>
              <w:numPr>
                <w:ilvl w:val="0"/>
                <w:numId w:val="2"/>
              </w:numPr>
              <w:shd w:val="clear" w:color="auto" w:fill="FFFFFF"/>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 xml:space="preserve">Excellentes compétences en informatique (MS Office essentiel ; Adobe Photoshop et/ou Adobe Première Pro un atout). Une bonne connaissance </w:t>
            </w:r>
            <w:r w:rsidR="0016231B">
              <w:rPr>
                <w:rFonts w:ascii="Times New Roman" w:eastAsiaTheme="majorEastAsia" w:hAnsi="Times New Roman" w:cs="Times New Roman"/>
                <w:sz w:val="20"/>
                <w:szCs w:val="20"/>
              </w:rPr>
              <w:t>de Slack et Trello est un atout ;</w:t>
            </w:r>
          </w:p>
          <w:p w14:paraId="39EAF17E" w14:textId="77777777" w:rsidR="0060482D" w:rsidRDefault="0060482D" w:rsidP="002F2345">
            <w:pPr>
              <w:pStyle w:val="Paragraphedeliste"/>
              <w:numPr>
                <w:ilvl w:val="0"/>
                <w:numId w:val="2"/>
              </w:numPr>
              <w:shd w:val="clear" w:color="auto" w:fill="FFFFFF"/>
              <w:jc w:val="both"/>
              <w:rPr>
                <w:rFonts w:ascii="Times New Roman" w:eastAsiaTheme="majorEastAsia" w:hAnsi="Times New Roman" w:cs="Times New Roman"/>
                <w:sz w:val="20"/>
                <w:szCs w:val="20"/>
              </w:rPr>
            </w:pPr>
            <w:r w:rsidRPr="009B5061">
              <w:rPr>
                <w:rFonts w:ascii="Times New Roman" w:eastAsiaTheme="majorEastAsia" w:hAnsi="Times New Roman" w:cs="Times New Roman"/>
                <w:sz w:val="20"/>
                <w:szCs w:val="20"/>
              </w:rPr>
              <w:t xml:space="preserve">Avoir des Connaissances sur la programmation opérationnelle et sur la gestion axée sur les résultats ; </w:t>
            </w:r>
          </w:p>
          <w:p w14:paraId="053F435F" w14:textId="77777777" w:rsidR="0060482D" w:rsidRDefault="0060482D" w:rsidP="002F2345">
            <w:pPr>
              <w:pStyle w:val="Titre3"/>
              <w:numPr>
                <w:ilvl w:val="0"/>
                <w:numId w:val="2"/>
              </w:numPr>
              <w:suppressLineNumbers/>
              <w:suppressAutoHyphens/>
              <w:jc w:val="both"/>
              <w:rPr>
                <w:rFonts w:ascii="Times New Roman" w:hAnsi="Times New Roman" w:cs="Times New Roman"/>
                <w:color w:val="auto"/>
                <w:sz w:val="20"/>
                <w:szCs w:val="20"/>
                <w:lang w:val="fr-FR"/>
              </w:rPr>
            </w:pPr>
            <w:r w:rsidRPr="00967193">
              <w:rPr>
                <w:rFonts w:ascii="Times New Roman" w:hAnsi="Times New Roman" w:cs="Times New Roman"/>
                <w:color w:val="auto"/>
                <w:sz w:val="20"/>
                <w:szCs w:val="20"/>
                <w:lang w:val="fr-FR"/>
              </w:rPr>
              <w:t>Maîtrise de la langue Française et une prat</w:t>
            </w:r>
            <w:r w:rsidR="0016231B">
              <w:rPr>
                <w:rFonts w:ascii="Times New Roman" w:hAnsi="Times New Roman" w:cs="Times New Roman"/>
                <w:color w:val="auto"/>
                <w:sz w:val="20"/>
                <w:szCs w:val="20"/>
                <w:lang w:val="fr-FR"/>
              </w:rPr>
              <w:t>ique de l’Anglais ;</w:t>
            </w:r>
          </w:p>
          <w:p w14:paraId="670849C2" w14:textId="77777777" w:rsidR="0060482D" w:rsidRPr="009B5061" w:rsidRDefault="0060482D" w:rsidP="002F2345">
            <w:pPr>
              <w:pStyle w:val="Corpsdetexte"/>
              <w:numPr>
                <w:ilvl w:val="0"/>
                <w:numId w:val="2"/>
              </w:numPr>
              <w:spacing w:before="0" w:after="0"/>
              <w:jc w:val="both"/>
              <w:rPr>
                <w:rFonts w:ascii="Times New Roman" w:eastAsiaTheme="majorEastAsia" w:hAnsi="Times New Roman"/>
                <w:sz w:val="20"/>
                <w:szCs w:val="20"/>
                <w:lang w:val="fr-FR" w:eastAsia="fr-FR"/>
              </w:rPr>
            </w:pPr>
            <w:r w:rsidRPr="009B5061">
              <w:rPr>
                <w:rFonts w:ascii="Times New Roman" w:eastAsiaTheme="majorEastAsia" w:hAnsi="Times New Roman"/>
                <w:sz w:val="20"/>
                <w:szCs w:val="20"/>
                <w:lang w:val="fr-FR" w:eastAsia="fr-FR"/>
              </w:rPr>
              <w:t>Comprendre le système des Nations Unies, ses pratiques et ses procédures ;</w:t>
            </w:r>
          </w:p>
          <w:p w14:paraId="440284CC" w14:textId="77777777" w:rsidR="0060482D" w:rsidRPr="009B5061" w:rsidRDefault="0060482D" w:rsidP="002F2345">
            <w:pPr>
              <w:pStyle w:val="Corpsdetexte"/>
              <w:numPr>
                <w:ilvl w:val="0"/>
                <w:numId w:val="2"/>
              </w:numPr>
              <w:spacing w:before="0" w:after="0"/>
              <w:jc w:val="both"/>
              <w:rPr>
                <w:rFonts w:ascii="Times New Roman" w:eastAsiaTheme="majorEastAsia" w:hAnsi="Times New Roman"/>
                <w:sz w:val="20"/>
                <w:szCs w:val="20"/>
                <w:lang w:val="fr-FR" w:eastAsia="fr-FR"/>
              </w:rPr>
            </w:pPr>
            <w:r w:rsidRPr="009B5061">
              <w:rPr>
                <w:rFonts w:ascii="Times New Roman" w:eastAsiaTheme="majorEastAsia" w:hAnsi="Times New Roman"/>
                <w:sz w:val="20"/>
                <w:szCs w:val="20"/>
                <w:lang w:val="fr-FR" w:eastAsia="fr-FR"/>
              </w:rPr>
              <w:lastRenderedPageBreak/>
              <w:t>Avoir une expérience de travail sur les questions liées à la santé de la reproduction et/ou le genre serait un atout ;</w:t>
            </w:r>
          </w:p>
          <w:p w14:paraId="2FAD6079" w14:textId="77777777" w:rsidR="0060482D" w:rsidRDefault="0060482D" w:rsidP="002F2345">
            <w:pPr>
              <w:pStyle w:val="Corpsdetexte"/>
              <w:numPr>
                <w:ilvl w:val="0"/>
                <w:numId w:val="2"/>
              </w:numPr>
              <w:spacing w:before="0" w:after="0"/>
              <w:jc w:val="both"/>
              <w:rPr>
                <w:rFonts w:ascii="Times New Roman" w:eastAsiaTheme="majorEastAsia" w:hAnsi="Times New Roman"/>
                <w:sz w:val="20"/>
                <w:szCs w:val="20"/>
                <w:lang w:val="fr-FR"/>
              </w:rPr>
            </w:pPr>
            <w:r w:rsidRPr="009B5061">
              <w:rPr>
                <w:rFonts w:ascii="Times New Roman" w:eastAsiaTheme="majorEastAsia" w:hAnsi="Times New Roman"/>
                <w:sz w:val="20"/>
                <w:szCs w:val="20"/>
                <w:lang w:val="fr-FR" w:eastAsia="fr-FR"/>
              </w:rPr>
              <w:t>Connaître les politiques, procédures et les pratiques du UNFPA serait un atout.</w:t>
            </w:r>
          </w:p>
          <w:p w14:paraId="295ADE0C" w14:textId="77777777" w:rsidR="0016231B" w:rsidRPr="00AA2688" w:rsidRDefault="0016231B" w:rsidP="0016231B">
            <w:pPr>
              <w:pStyle w:val="Corpsdetexte"/>
              <w:spacing w:before="0" w:after="0"/>
              <w:ind w:left="851"/>
              <w:jc w:val="both"/>
              <w:rPr>
                <w:rFonts w:ascii="Times New Roman" w:eastAsiaTheme="majorEastAsia" w:hAnsi="Times New Roman"/>
                <w:sz w:val="20"/>
                <w:szCs w:val="20"/>
                <w:lang w:val="fr-FR"/>
              </w:rPr>
            </w:pPr>
          </w:p>
        </w:tc>
      </w:tr>
      <w:tr w:rsidR="0060482D" w14:paraId="7EAE83B0"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47E524C4" w14:textId="77777777" w:rsidR="0060482D" w:rsidRPr="00F87AA4" w:rsidRDefault="0060482D" w:rsidP="002F2345">
            <w:pPr>
              <w:tabs>
                <w:tab w:val="left" w:pos="-720"/>
              </w:tabs>
              <w:spacing w:before="40" w:after="54" w:line="240" w:lineRule="auto"/>
              <w:rPr>
                <w:rFonts w:ascii="Times New Roman" w:eastAsia="Times New Roman" w:hAnsi="Times New Roman" w:cs="Times New Roman"/>
                <w:b/>
                <w:sz w:val="20"/>
                <w:szCs w:val="20"/>
                <w:lang w:val="en-GB"/>
              </w:rPr>
            </w:pPr>
            <w:r w:rsidRPr="00F87AA4">
              <w:rPr>
                <w:rFonts w:ascii="Times New Roman" w:eastAsia="Times New Roman" w:hAnsi="Times New Roman" w:cs="Times New Roman"/>
                <w:b/>
                <w:sz w:val="20"/>
                <w:szCs w:val="20"/>
                <w:lang w:val="en-GB"/>
              </w:rPr>
              <w:lastRenderedPageBreak/>
              <w:t>Inputs / services to be provided by UNFPA or implementing partner (e.g support services, office space, equipment)</w:t>
            </w:r>
          </w:p>
        </w:tc>
        <w:tc>
          <w:tcPr>
            <w:tcW w:w="9328"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14:paraId="3CC04CAB" w14:textId="780226F5"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Séance de travail de clarification des te</w:t>
            </w:r>
            <w:r w:rsidR="0016231B">
              <w:rPr>
                <w:rFonts w:ascii="Times New Roman" w:eastAsia="Times New Roman" w:hAnsi="Times New Roman" w:cs="Times New Roman"/>
                <w:sz w:val="20"/>
                <w:szCs w:val="20"/>
              </w:rPr>
              <w:t>rmes de références aura lieu av</w:t>
            </w:r>
            <w:r w:rsidR="00875872">
              <w:rPr>
                <w:rFonts w:ascii="Times New Roman" w:eastAsia="Times New Roman" w:hAnsi="Times New Roman" w:cs="Times New Roman"/>
                <w:sz w:val="20"/>
                <w:szCs w:val="20"/>
              </w:rPr>
              <w:t>a</w:t>
            </w:r>
            <w:r w:rsidRPr="00967193">
              <w:rPr>
                <w:rFonts w:ascii="Times New Roman" w:eastAsia="Times New Roman" w:hAnsi="Times New Roman" w:cs="Times New Roman"/>
                <w:sz w:val="20"/>
                <w:szCs w:val="20"/>
              </w:rPr>
              <w:t>nt le début de la mission</w:t>
            </w:r>
          </w:p>
          <w:p w14:paraId="384A1151" w14:textId="77777777"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 xml:space="preserve">Prise en charge des aspects logistiques et financiers en lien avec la prestation </w:t>
            </w:r>
          </w:p>
          <w:p w14:paraId="0C871810" w14:textId="77777777"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Facilitation des interactions avec le Bureau durant la mission</w:t>
            </w:r>
          </w:p>
          <w:p w14:paraId="35B2C3CD" w14:textId="77777777"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 xml:space="preserve">Un poste de travail </w:t>
            </w:r>
            <w:r>
              <w:rPr>
                <w:rFonts w:ascii="Times New Roman" w:eastAsia="Times New Roman" w:hAnsi="Times New Roman" w:cs="Times New Roman"/>
                <w:sz w:val="20"/>
                <w:szCs w:val="20"/>
              </w:rPr>
              <w:t xml:space="preserve">sera disponible </w:t>
            </w:r>
            <w:r w:rsidRPr="00967193">
              <w:rPr>
                <w:rFonts w:ascii="Times New Roman" w:eastAsia="Times New Roman" w:hAnsi="Times New Roman" w:cs="Times New Roman"/>
                <w:sz w:val="20"/>
                <w:szCs w:val="20"/>
              </w:rPr>
              <w:t xml:space="preserve">au bureau d’Abidjan </w:t>
            </w:r>
          </w:p>
          <w:p w14:paraId="260E6CD6" w14:textId="77777777"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Support informatique pour réaliser ses fonctions</w:t>
            </w:r>
          </w:p>
          <w:p w14:paraId="12720DA9" w14:textId="3DDF0DA9" w:rsidR="0060482D" w:rsidRPr="00967193" w:rsidRDefault="0060482D" w:rsidP="002F2345">
            <w:pPr>
              <w:numPr>
                <w:ilvl w:val="0"/>
                <w:numId w:val="1"/>
              </w:numPr>
              <w:pBdr>
                <w:top w:val="nil"/>
                <w:left w:val="nil"/>
                <w:bottom w:val="nil"/>
                <w:right w:val="nil"/>
                <w:between w:val="nil"/>
              </w:pBdr>
              <w:spacing w:after="0" w:line="240" w:lineRule="auto"/>
              <w:ind w:left="396" w:hanging="284"/>
              <w:jc w:val="both"/>
              <w:rPr>
                <w:rFonts w:ascii="Times New Roman" w:eastAsia="Times New Roman" w:hAnsi="Times New Roman" w:cs="Times New Roman"/>
                <w:sz w:val="20"/>
                <w:szCs w:val="20"/>
              </w:rPr>
            </w:pPr>
            <w:r w:rsidRPr="00967193">
              <w:rPr>
                <w:rFonts w:ascii="Times New Roman" w:eastAsia="Times New Roman" w:hAnsi="Times New Roman" w:cs="Times New Roman"/>
                <w:sz w:val="20"/>
                <w:szCs w:val="20"/>
              </w:rPr>
              <w:t>Accès aux documents de projets, rapport d’activités, contacts des partenaires, etc.</w:t>
            </w:r>
          </w:p>
          <w:p w14:paraId="3C82BD8C" w14:textId="77777777" w:rsidR="0060482D" w:rsidRPr="00967193" w:rsidRDefault="0060482D" w:rsidP="002F2345">
            <w:pPr>
              <w:pBdr>
                <w:top w:val="nil"/>
                <w:left w:val="nil"/>
                <w:bottom w:val="nil"/>
                <w:right w:val="nil"/>
                <w:between w:val="nil"/>
              </w:pBdr>
              <w:spacing w:after="120" w:line="240" w:lineRule="auto"/>
              <w:ind w:left="720"/>
              <w:jc w:val="both"/>
              <w:rPr>
                <w:rFonts w:ascii="Times New Roman" w:eastAsia="Times New Roman" w:hAnsi="Times New Roman" w:cs="Times New Roman"/>
                <w:sz w:val="20"/>
                <w:szCs w:val="20"/>
              </w:rPr>
            </w:pPr>
          </w:p>
        </w:tc>
      </w:tr>
      <w:tr w:rsidR="0060482D" w14:paraId="36DE59A3" w14:textId="77777777" w:rsidTr="002F2345">
        <w:tc>
          <w:tcPr>
            <w:tcW w:w="2013" w:type="dxa"/>
            <w:tcBorders>
              <w:top w:val="single" w:sz="6" w:space="0" w:color="000000"/>
              <w:left w:val="single" w:sz="6" w:space="0" w:color="000000"/>
              <w:bottom w:val="single" w:sz="6" w:space="0" w:color="000000"/>
            </w:tcBorders>
            <w:shd w:val="clear" w:color="auto" w:fill="auto"/>
            <w:tcMar>
              <w:left w:w="148" w:type="dxa"/>
              <w:right w:w="148" w:type="dxa"/>
            </w:tcMar>
          </w:tcPr>
          <w:p w14:paraId="07FF035B" w14:textId="77777777" w:rsidR="0060482D" w:rsidRPr="00F87AA4" w:rsidRDefault="0060482D" w:rsidP="002F2345">
            <w:pPr>
              <w:tabs>
                <w:tab w:val="left" w:pos="-720"/>
              </w:tabs>
              <w:spacing w:line="240" w:lineRule="auto"/>
              <w:rPr>
                <w:rFonts w:ascii="Times New Roman" w:eastAsia="Times New Roman" w:hAnsi="Times New Roman" w:cs="Times New Roman"/>
                <w:b/>
                <w:sz w:val="20"/>
                <w:szCs w:val="20"/>
                <w:lang w:val="en-GB"/>
              </w:rPr>
            </w:pPr>
            <w:r w:rsidRPr="00F87AA4">
              <w:rPr>
                <w:rFonts w:ascii="Times New Roman" w:eastAsia="Times New Roman" w:hAnsi="Times New Roman" w:cs="Times New Roman"/>
                <w:b/>
                <w:sz w:val="20"/>
                <w:szCs w:val="20"/>
                <w:lang w:val="en-GB"/>
              </w:rPr>
              <w:t>Other relevant information or special conditions, if any:</w:t>
            </w:r>
          </w:p>
        </w:tc>
        <w:tc>
          <w:tcPr>
            <w:tcW w:w="9328" w:type="dxa"/>
            <w:tcBorders>
              <w:top w:val="single" w:sz="6" w:space="0" w:color="000000"/>
              <w:left w:val="single" w:sz="6" w:space="0" w:color="000000"/>
              <w:bottom w:val="single" w:sz="6" w:space="0" w:color="000000"/>
              <w:right w:val="single" w:sz="6" w:space="0" w:color="000000"/>
            </w:tcBorders>
            <w:shd w:val="clear" w:color="auto" w:fill="FFFFFF"/>
            <w:tcMar>
              <w:left w:w="148" w:type="dxa"/>
              <w:right w:w="148" w:type="dxa"/>
            </w:tcMar>
          </w:tcPr>
          <w:p w14:paraId="5D307CD1" w14:textId="77777777" w:rsidR="0060482D" w:rsidRPr="00967193" w:rsidRDefault="0060482D" w:rsidP="002F2345">
            <w:pPr>
              <w:shd w:val="clear" w:color="auto" w:fill="FFFFFF"/>
              <w:rPr>
                <w:rFonts w:ascii="Times New Roman" w:hAnsi="Times New Roman" w:cs="Times New Roman"/>
                <w:sz w:val="20"/>
                <w:szCs w:val="20"/>
              </w:rPr>
            </w:pPr>
            <w:r w:rsidRPr="00967193">
              <w:rPr>
                <w:rFonts w:ascii="Times New Roman" w:hAnsi="Times New Roman" w:cs="Times New Roman"/>
                <w:b/>
                <w:bCs/>
                <w:sz w:val="20"/>
                <w:szCs w:val="20"/>
              </w:rPr>
              <w:t>Composition dossiers</w:t>
            </w:r>
          </w:p>
          <w:p w14:paraId="28315810" w14:textId="77777777" w:rsidR="0060482D" w:rsidRPr="00967193" w:rsidRDefault="0060482D" w:rsidP="002F2345">
            <w:pPr>
              <w:pStyle w:val="Sansinterligne"/>
              <w:jc w:val="both"/>
              <w:rPr>
                <w:rFonts w:ascii="Times New Roman" w:hAnsi="Times New Roman"/>
                <w:sz w:val="20"/>
                <w:szCs w:val="20"/>
              </w:rPr>
            </w:pPr>
            <w:r w:rsidRPr="00967193">
              <w:rPr>
                <w:rFonts w:ascii="Times New Roman" w:hAnsi="Times New Roman"/>
                <w:sz w:val="20"/>
                <w:szCs w:val="20"/>
              </w:rPr>
              <w:t>Les consultants intéressés devront produire les informations sur leurs capacités, qualifications et expériences démontrant qu’ils sont qualifiés pour la mission, en soumettant un dossier de candidature composé de :</w:t>
            </w:r>
          </w:p>
          <w:p w14:paraId="080C1424" w14:textId="77777777" w:rsidR="0060482D" w:rsidRPr="00967193" w:rsidRDefault="0060482D" w:rsidP="002F2345">
            <w:pPr>
              <w:pStyle w:val="Sansinterligne"/>
              <w:jc w:val="both"/>
              <w:rPr>
                <w:rFonts w:ascii="Times New Roman" w:hAnsi="Times New Roman"/>
                <w:sz w:val="20"/>
                <w:szCs w:val="20"/>
              </w:rPr>
            </w:pPr>
          </w:p>
          <w:p w14:paraId="526D50A4" w14:textId="77777777" w:rsidR="0060482D" w:rsidRPr="00967193" w:rsidRDefault="0060482D" w:rsidP="002F2345">
            <w:pPr>
              <w:pStyle w:val="Sansinterligne"/>
              <w:numPr>
                <w:ilvl w:val="0"/>
                <w:numId w:val="4"/>
              </w:numPr>
              <w:ind w:left="416" w:hanging="284"/>
              <w:jc w:val="both"/>
              <w:rPr>
                <w:rFonts w:ascii="Times New Roman" w:hAnsi="Times New Roman"/>
                <w:sz w:val="20"/>
                <w:szCs w:val="20"/>
              </w:rPr>
            </w:pPr>
            <w:r w:rsidRPr="00967193">
              <w:rPr>
                <w:rFonts w:ascii="Times New Roman" w:hAnsi="Times New Roman"/>
                <w:sz w:val="20"/>
                <w:szCs w:val="20"/>
              </w:rPr>
              <w:t xml:space="preserve">Une lettre de manifestation d’intérêt </w:t>
            </w:r>
          </w:p>
          <w:p w14:paraId="46BB79D2" w14:textId="77777777" w:rsidR="0060482D" w:rsidRPr="00967193" w:rsidRDefault="0060482D" w:rsidP="002F2345">
            <w:pPr>
              <w:numPr>
                <w:ilvl w:val="0"/>
                <w:numId w:val="3"/>
              </w:numPr>
              <w:spacing w:after="0" w:line="276" w:lineRule="auto"/>
              <w:ind w:left="419" w:hanging="287"/>
              <w:jc w:val="both"/>
              <w:rPr>
                <w:rFonts w:ascii="Times New Roman" w:hAnsi="Times New Roman" w:cs="Times New Roman"/>
                <w:sz w:val="20"/>
                <w:szCs w:val="20"/>
              </w:rPr>
            </w:pPr>
            <w:r w:rsidRPr="00967193">
              <w:rPr>
                <w:rFonts w:ascii="Times New Roman" w:hAnsi="Times New Roman" w:cs="Times New Roman"/>
                <w:sz w:val="20"/>
                <w:szCs w:val="20"/>
              </w:rPr>
              <w:t>Un curriculum vitae signé détaillé comportant des informations démontrant que le candidat dispose des qualifications, expériences et aptitudes pertinentes pour la mission ;</w:t>
            </w:r>
          </w:p>
          <w:p w14:paraId="213D49C1" w14:textId="618AFE3E" w:rsidR="0060482D" w:rsidRPr="00967193" w:rsidRDefault="0060482D" w:rsidP="002F2345">
            <w:pPr>
              <w:numPr>
                <w:ilvl w:val="0"/>
                <w:numId w:val="3"/>
              </w:numPr>
              <w:spacing w:after="0" w:line="276" w:lineRule="auto"/>
              <w:ind w:left="419" w:hanging="287"/>
              <w:jc w:val="both"/>
              <w:rPr>
                <w:rFonts w:ascii="Times New Roman" w:hAnsi="Times New Roman" w:cs="Times New Roman"/>
                <w:sz w:val="20"/>
                <w:szCs w:val="20"/>
              </w:rPr>
            </w:pPr>
            <w:r w:rsidRPr="00967193">
              <w:rPr>
                <w:rFonts w:ascii="Times New Roman" w:hAnsi="Times New Roman" w:cs="Times New Roman"/>
                <w:sz w:val="20"/>
                <w:szCs w:val="20"/>
              </w:rPr>
              <w:t xml:space="preserve">Le Formulaire P.11 </w:t>
            </w:r>
          </w:p>
          <w:p w14:paraId="47432A22" w14:textId="77777777" w:rsidR="0060482D" w:rsidRPr="00967193" w:rsidRDefault="0060482D" w:rsidP="002F2345">
            <w:pPr>
              <w:numPr>
                <w:ilvl w:val="0"/>
                <w:numId w:val="3"/>
              </w:numPr>
              <w:spacing w:after="0" w:line="276" w:lineRule="auto"/>
              <w:ind w:left="419" w:hanging="287"/>
              <w:jc w:val="both"/>
              <w:rPr>
                <w:rFonts w:ascii="Times New Roman" w:hAnsi="Times New Roman" w:cs="Times New Roman"/>
                <w:sz w:val="20"/>
                <w:szCs w:val="20"/>
              </w:rPr>
            </w:pPr>
            <w:r w:rsidRPr="00967193">
              <w:rPr>
                <w:rFonts w:ascii="Times New Roman" w:hAnsi="Times New Roman" w:cs="Times New Roman"/>
                <w:sz w:val="20"/>
                <w:szCs w:val="20"/>
              </w:rPr>
              <w:t>La copie Certifiée des diplômes ;  </w:t>
            </w:r>
          </w:p>
          <w:p w14:paraId="76B43CF4" w14:textId="77777777" w:rsidR="0060482D" w:rsidRPr="00967193" w:rsidRDefault="0060482D" w:rsidP="002F2345">
            <w:pPr>
              <w:pStyle w:val="Sansinterligne"/>
              <w:numPr>
                <w:ilvl w:val="0"/>
                <w:numId w:val="4"/>
              </w:numPr>
              <w:ind w:left="416" w:hanging="284"/>
              <w:jc w:val="both"/>
              <w:rPr>
                <w:rFonts w:ascii="Times New Roman" w:hAnsi="Times New Roman"/>
                <w:sz w:val="20"/>
                <w:szCs w:val="20"/>
              </w:rPr>
            </w:pPr>
            <w:r w:rsidRPr="00967193">
              <w:rPr>
                <w:rFonts w:ascii="Times New Roman" w:hAnsi="Times New Roman"/>
                <w:sz w:val="20"/>
                <w:szCs w:val="20"/>
              </w:rPr>
              <w:t xml:space="preserve">Une note méthodologique présentant sa compréhension de la mission, sa méthodologie et son plan de travail assorti d’un chronogramme ainsi que ses éventuelles observations sur les termes de référence de la mission. </w:t>
            </w:r>
          </w:p>
          <w:p w14:paraId="7B935E57" w14:textId="77777777" w:rsidR="0060482D" w:rsidRPr="00967193" w:rsidRDefault="0060482D" w:rsidP="002F2345">
            <w:pPr>
              <w:tabs>
                <w:tab w:val="left" w:pos="-720"/>
              </w:tabs>
              <w:suppressAutoHyphens/>
              <w:spacing w:before="40" w:after="54" w:line="276" w:lineRule="auto"/>
              <w:rPr>
                <w:rFonts w:ascii="Times New Roman" w:hAnsi="Times New Roman" w:cs="Times New Roman"/>
                <w:sz w:val="20"/>
                <w:szCs w:val="20"/>
              </w:rPr>
            </w:pPr>
          </w:p>
          <w:p w14:paraId="5F9719A1" w14:textId="77777777" w:rsidR="0060482D" w:rsidRPr="00967193" w:rsidRDefault="0060482D" w:rsidP="002F2345">
            <w:pPr>
              <w:pStyle w:val="NormalWeb"/>
              <w:shd w:val="clear" w:color="auto" w:fill="FFFFFF"/>
              <w:spacing w:before="0" w:beforeAutospacing="0" w:after="120" w:afterAutospacing="0"/>
              <w:rPr>
                <w:sz w:val="20"/>
                <w:szCs w:val="20"/>
                <w:lang w:val="fr-FR"/>
              </w:rPr>
            </w:pPr>
            <w:r w:rsidRPr="00967193">
              <w:rPr>
                <w:b/>
                <w:bCs/>
                <w:sz w:val="20"/>
                <w:szCs w:val="20"/>
                <w:lang w:val="fr-FR"/>
              </w:rPr>
              <w:t>Dépôt dossiers</w:t>
            </w:r>
          </w:p>
          <w:p w14:paraId="42BF103A" w14:textId="6CE51783" w:rsidR="0060482D" w:rsidRPr="00FC3735" w:rsidRDefault="0060482D" w:rsidP="009D657C">
            <w:pPr>
              <w:pStyle w:val="Titre"/>
              <w:suppressLineNumbers/>
              <w:suppressAutoHyphens/>
              <w:spacing w:before="0" w:after="0" w:line="240" w:lineRule="auto"/>
              <w:rPr>
                <w:b w:val="0"/>
                <w:bCs/>
                <w:sz w:val="20"/>
                <w:szCs w:val="20"/>
              </w:rPr>
            </w:pPr>
            <w:r w:rsidRPr="009D657C">
              <w:rPr>
                <w:b w:val="0"/>
                <w:sz w:val="20"/>
                <w:szCs w:val="20"/>
              </w:rPr>
              <w:t>Les dossiers de candidature doivent être envoyés à l’adresse :  </w:t>
            </w:r>
            <w:r w:rsidRPr="009D657C">
              <w:rPr>
                <w:b w:val="0"/>
                <w:bCs/>
                <w:sz w:val="20"/>
                <w:szCs w:val="20"/>
              </w:rPr>
              <w:t>civ-recruitment@unfpa.org</w:t>
            </w:r>
            <w:r w:rsidR="009D657C" w:rsidRPr="009D657C">
              <w:rPr>
                <w:b w:val="0"/>
                <w:sz w:val="20"/>
                <w:szCs w:val="20"/>
              </w:rPr>
              <w:t> </w:t>
            </w:r>
            <w:r w:rsidRPr="009D657C">
              <w:rPr>
                <w:b w:val="0"/>
                <w:sz w:val="20"/>
                <w:szCs w:val="20"/>
              </w:rPr>
              <w:t>au plus tard le </w:t>
            </w:r>
            <w:r w:rsidR="009D657C" w:rsidRPr="009D657C">
              <w:rPr>
                <w:sz w:val="20"/>
                <w:szCs w:val="20"/>
              </w:rPr>
              <w:t>lundi</w:t>
            </w:r>
            <w:r w:rsidRPr="009D657C">
              <w:rPr>
                <w:bCs/>
                <w:sz w:val="20"/>
                <w:szCs w:val="20"/>
              </w:rPr>
              <w:t xml:space="preserve"> </w:t>
            </w:r>
            <w:r w:rsidR="009D657C" w:rsidRPr="009D657C">
              <w:rPr>
                <w:bCs/>
                <w:sz w:val="20"/>
                <w:szCs w:val="20"/>
              </w:rPr>
              <w:t>16</w:t>
            </w:r>
            <w:r w:rsidRPr="009D657C">
              <w:rPr>
                <w:bCs/>
                <w:sz w:val="20"/>
                <w:szCs w:val="20"/>
              </w:rPr>
              <w:t xml:space="preserve"> </w:t>
            </w:r>
            <w:r w:rsidR="009D657C" w:rsidRPr="009D657C">
              <w:rPr>
                <w:bCs/>
                <w:sz w:val="20"/>
                <w:szCs w:val="20"/>
              </w:rPr>
              <w:t>Septembre</w:t>
            </w:r>
            <w:r w:rsidRPr="009D657C">
              <w:rPr>
                <w:bCs/>
                <w:sz w:val="20"/>
                <w:szCs w:val="20"/>
              </w:rPr>
              <w:t xml:space="preserve"> 2024 à 17h</w:t>
            </w:r>
            <w:r w:rsidRPr="009D657C">
              <w:rPr>
                <w:b w:val="0"/>
                <w:sz w:val="20"/>
                <w:szCs w:val="20"/>
              </w:rPr>
              <w:t>, avec la mention</w:t>
            </w:r>
            <w:r w:rsidR="009D657C" w:rsidRPr="009D657C">
              <w:rPr>
                <w:b w:val="0"/>
                <w:sz w:val="20"/>
                <w:szCs w:val="20"/>
              </w:rPr>
              <w:t xml:space="preserve"> </w:t>
            </w:r>
            <w:r w:rsidR="009D657C" w:rsidRPr="009D657C">
              <w:rPr>
                <w:sz w:val="20"/>
                <w:szCs w:val="20"/>
              </w:rPr>
              <w:t>«</w:t>
            </w:r>
            <w:r w:rsidR="009D657C" w:rsidRPr="009D657C">
              <w:rPr>
                <w:bCs/>
                <w:sz w:val="20"/>
                <w:szCs w:val="20"/>
              </w:rPr>
              <w:t xml:space="preserve"> Avis</w:t>
            </w:r>
            <w:r w:rsidRPr="009D657C">
              <w:rPr>
                <w:bCs/>
                <w:sz w:val="20"/>
                <w:szCs w:val="20"/>
              </w:rPr>
              <w:t xml:space="preserve"> de recrutement N°2024-</w:t>
            </w:r>
            <w:r w:rsidR="009D657C" w:rsidRPr="009D657C">
              <w:rPr>
                <w:bCs/>
                <w:sz w:val="20"/>
                <w:szCs w:val="20"/>
              </w:rPr>
              <w:t>006</w:t>
            </w:r>
            <w:r w:rsidRPr="009D657C">
              <w:rPr>
                <w:bCs/>
                <w:sz w:val="20"/>
                <w:szCs w:val="20"/>
              </w:rPr>
              <w:t> : Recrutement au poste de Consultant(e) national(e) en communication</w:t>
            </w:r>
            <w:r w:rsidR="009D657C" w:rsidRPr="009D657C">
              <w:rPr>
                <w:bCs/>
                <w:sz w:val="20"/>
                <w:szCs w:val="20"/>
              </w:rPr>
              <w:t xml:space="preserve"> </w:t>
            </w:r>
            <w:r w:rsidR="009D657C" w:rsidRPr="009D657C">
              <w:rPr>
                <w:rFonts w:ascii="Times New Roman" w:hAnsi="Times New Roman" w:cs="Times New Roman"/>
                <w:sz w:val="20"/>
                <w:szCs w:val="20"/>
              </w:rPr>
              <w:t>pour le changement social et de comportement</w:t>
            </w:r>
            <w:r w:rsidRPr="009D657C">
              <w:rPr>
                <w:bCs/>
                <w:sz w:val="20"/>
                <w:szCs w:val="20"/>
              </w:rPr>
              <w:t>»</w:t>
            </w:r>
          </w:p>
        </w:tc>
      </w:tr>
      <w:tr w:rsidR="0060482D" w14:paraId="1B61F8A6" w14:textId="77777777" w:rsidTr="002F2345">
        <w:tc>
          <w:tcPr>
            <w:tcW w:w="11341" w:type="dxa"/>
            <w:gridSpan w:val="2"/>
            <w:tcBorders>
              <w:top w:val="single" w:sz="4" w:space="0" w:color="000000"/>
              <w:left w:val="single" w:sz="6" w:space="0" w:color="000000"/>
              <w:bottom w:val="single" w:sz="6" w:space="0" w:color="000000"/>
              <w:right w:val="single" w:sz="6" w:space="0" w:color="000000"/>
            </w:tcBorders>
            <w:shd w:val="clear" w:color="auto" w:fill="auto"/>
            <w:tcMar>
              <w:left w:w="148" w:type="dxa"/>
              <w:right w:w="148" w:type="dxa"/>
            </w:tcMar>
          </w:tcPr>
          <w:p w14:paraId="0B219085" w14:textId="77777777" w:rsidR="0060482D" w:rsidRPr="00967193" w:rsidRDefault="0060482D" w:rsidP="002F2345">
            <w:pPr>
              <w:tabs>
                <w:tab w:val="left" w:pos="-720"/>
              </w:tabs>
              <w:spacing w:line="240" w:lineRule="auto"/>
              <w:jc w:val="both"/>
              <w:rPr>
                <w:rFonts w:ascii="Times New Roman" w:eastAsia="Times New Roman" w:hAnsi="Times New Roman" w:cs="Times New Roman"/>
                <w:sz w:val="20"/>
                <w:szCs w:val="20"/>
              </w:rPr>
            </w:pPr>
          </w:p>
          <w:p w14:paraId="21B1EAAD" w14:textId="77777777" w:rsidR="0060482D" w:rsidRPr="00967193" w:rsidRDefault="0060482D" w:rsidP="002F2345">
            <w:pPr>
              <w:tabs>
                <w:tab w:val="left" w:pos="-720"/>
              </w:tabs>
              <w:spacing w:after="0" w:line="240" w:lineRule="auto"/>
              <w:jc w:val="both"/>
              <w:rPr>
                <w:rFonts w:ascii="Times New Roman" w:eastAsia="Times New Roman" w:hAnsi="Times New Roman" w:cs="Times New Roman"/>
                <w:sz w:val="20"/>
                <w:szCs w:val="20"/>
                <w:lang w:val="en-GB"/>
              </w:rPr>
            </w:pPr>
            <w:r w:rsidRPr="00967193">
              <w:rPr>
                <w:rFonts w:ascii="Times New Roman" w:eastAsia="Times New Roman" w:hAnsi="Times New Roman" w:cs="Times New Roman"/>
                <w:sz w:val="20"/>
                <w:szCs w:val="20"/>
                <w:lang w:val="en-GB"/>
              </w:rPr>
              <w:t>Signature of Requesting Officer in Hiring Office:</w:t>
            </w:r>
          </w:p>
          <w:p w14:paraId="4184B6B4" w14:textId="6858DC74" w:rsidR="0060482D" w:rsidRDefault="0060482D" w:rsidP="002F2345">
            <w:pPr>
              <w:tabs>
                <w:tab w:val="left" w:pos="-720"/>
              </w:tabs>
              <w:spacing w:line="240" w:lineRule="auto"/>
              <w:jc w:val="both"/>
              <w:rPr>
                <w:rFonts w:ascii="Times New Roman" w:eastAsia="Times New Roman" w:hAnsi="Times New Roman" w:cs="Times New Roman"/>
                <w:highlight w:val="yellow"/>
              </w:rPr>
            </w:pPr>
            <w:r w:rsidRPr="00BA08EB">
              <w:rPr>
                <w:rFonts w:ascii="Times New Roman" w:eastAsia="Times New Roman" w:hAnsi="Times New Roman" w:cs="Times New Roman"/>
                <w:sz w:val="20"/>
                <w:szCs w:val="20"/>
              </w:rPr>
              <w:t xml:space="preserve">Date : </w:t>
            </w:r>
            <w:r w:rsidR="000B35D4">
              <w:rPr>
                <w:rFonts w:ascii="Times New Roman" w:eastAsia="Times New Roman" w:hAnsi="Times New Roman" w:cs="Times New Roman"/>
                <w:sz w:val="20"/>
                <w:szCs w:val="20"/>
              </w:rPr>
              <w:t>16</w:t>
            </w:r>
            <w:r w:rsidRPr="00BA08EB">
              <w:rPr>
                <w:rFonts w:ascii="Times New Roman" w:eastAsia="Times New Roman" w:hAnsi="Times New Roman" w:cs="Times New Roman"/>
                <w:sz w:val="20"/>
                <w:szCs w:val="20"/>
              </w:rPr>
              <w:t xml:space="preserve"> /</w:t>
            </w:r>
            <w:r w:rsidR="0016231B">
              <w:rPr>
                <w:rFonts w:ascii="Times New Roman" w:eastAsia="Times New Roman" w:hAnsi="Times New Roman" w:cs="Times New Roman"/>
                <w:sz w:val="20"/>
                <w:szCs w:val="20"/>
              </w:rPr>
              <w:t>07</w:t>
            </w:r>
            <w:r w:rsidRPr="00BA08EB">
              <w:rPr>
                <w:rFonts w:ascii="Times New Roman" w:eastAsia="Times New Roman" w:hAnsi="Times New Roman" w:cs="Times New Roman"/>
                <w:sz w:val="20"/>
                <w:szCs w:val="20"/>
              </w:rPr>
              <w:t>/2024</w:t>
            </w:r>
          </w:p>
        </w:tc>
      </w:tr>
      <w:bookmarkEnd w:id="0"/>
    </w:tbl>
    <w:p w14:paraId="14D85C3D" w14:textId="77777777" w:rsidR="00BE3172" w:rsidRPr="0060482D" w:rsidRDefault="00BE3172" w:rsidP="0060482D">
      <w:pPr>
        <w:keepNext/>
        <w:keepLines/>
        <w:suppressLineNumbers/>
        <w:pBdr>
          <w:top w:val="nil"/>
          <w:left w:val="nil"/>
          <w:bottom w:val="nil"/>
          <w:right w:val="nil"/>
          <w:between w:val="nil"/>
        </w:pBdr>
        <w:suppressAutoHyphens/>
        <w:jc w:val="both"/>
        <w:rPr>
          <w:rFonts w:ascii="Times New Roman" w:hAnsi="Times New Roman" w:cs="Times New Roman"/>
          <w:sz w:val="20"/>
          <w:szCs w:val="20"/>
        </w:rPr>
      </w:pPr>
    </w:p>
    <w:sectPr w:rsidR="00BE3172" w:rsidRPr="0060482D" w:rsidSect="002F2345">
      <w:headerReference w:type="default" r:id="rId7"/>
      <w:footerReference w:type="default" r:id="rId8"/>
      <w:pgSz w:w="12240" w:h="15840"/>
      <w:pgMar w:top="1440" w:right="1440" w:bottom="567" w:left="1440" w:header="72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AF4420" w16cex:dateUtc="2024-07-16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0309E0" w16cid:durableId="4BAF4420"/>
  <w16cid:commentId w16cid:paraId="08039687" w16cid:durableId="33722B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99C6" w14:textId="77777777" w:rsidR="00AC185B" w:rsidRDefault="00AC185B">
      <w:pPr>
        <w:spacing w:after="0" w:line="240" w:lineRule="auto"/>
      </w:pPr>
      <w:r>
        <w:separator/>
      </w:r>
    </w:p>
  </w:endnote>
  <w:endnote w:type="continuationSeparator" w:id="0">
    <w:p w14:paraId="0A5727B1" w14:textId="77777777" w:rsidR="00AC185B" w:rsidRDefault="00AC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1FE5" w14:textId="0F8C25FC" w:rsidR="002F2345" w:rsidRDefault="002F2345">
    <w:pPr>
      <w:jc w:val="right"/>
    </w:pPr>
    <w:r>
      <w:fldChar w:fldCharType="begin"/>
    </w:r>
    <w:r>
      <w:instrText>PAGE</w:instrText>
    </w:r>
    <w:r>
      <w:fldChar w:fldCharType="separate"/>
    </w:r>
    <w:r w:rsidR="00322FC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C3B5" w14:textId="77777777" w:rsidR="00AC185B" w:rsidRDefault="00AC185B">
      <w:pPr>
        <w:spacing w:after="0" w:line="240" w:lineRule="auto"/>
      </w:pPr>
      <w:r>
        <w:separator/>
      </w:r>
    </w:p>
  </w:footnote>
  <w:footnote w:type="continuationSeparator" w:id="0">
    <w:p w14:paraId="45D87362" w14:textId="77777777" w:rsidR="00AC185B" w:rsidRDefault="00AC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25B4" w14:textId="77777777" w:rsidR="002F2345" w:rsidRDefault="002F2345">
    <w:r>
      <w:rPr>
        <w:noProof/>
      </w:rPr>
      <w:drawing>
        <wp:anchor distT="0" distB="0" distL="114300" distR="114300" simplePos="0" relativeHeight="251659264" behindDoc="0" locked="0" layoutInCell="1" hidden="0" allowOverlap="1" wp14:anchorId="5332719B" wp14:editId="513D25CB">
          <wp:simplePos x="0" y="0"/>
          <wp:positionH relativeFrom="column">
            <wp:posOffset>-685799</wp:posOffset>
          </wp:positionH>
          <wp:positionV relativeFrom="paragraph">
            <wp:posOffset>-304799</wp:posOffset>
          </wp:positionV>
          <wp:extent cx="1417955" cy="644525"/>
          <wp:effectExtent l="0" t="0" r="0" b="0"/>
          <wp:wrapSquare wrapText="bothSides" distT="0" distB="0" distL="114300" distR="114300"/>
          <wp:docPr id="850563575" name="Image 850563575" descr="Image result for unfpa logo"/>
          <wp:cNvGraphicFramePr/>
          <a:graphic xmlns:a="http://schemas.openxmlformats.org/drawingml/2006/main">
            <a:graphicData uri="http://schemas.openxmlformats.org/drawingml/2006/picture">
              <pic:pic xmlns:pic="http://schemas.openxmlformats.org/drawingml/2006/picture">
                <pic:nvPicPr>
                  <pic:cNvPr id="0" name="image1.jpg" descr="Image result for unfpa logo"/>
                  <pic:cNvPicPr preferRelativeResize="0"/>
                </pic:nvPicPr>
                <pic:blipFill>
                  <a:blip r:embed="rId1"/>
                  <a:srcRect/>
                  <a:stretch>
                    <a:fillRect/>
                  </a:stretch>
                </pic:blipFill>
                <pic:spPr>
                  <a:xfrm>
                    <a:off x="0" y="0"/>
                    <a:ext cx="1417955" cy="644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C69"/>
    <w:multiLevelType w:val="multilevel"/>
    <w:tmpl w:val="1F68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1619C"/>
    <w:multiLevelType w:val="hybridMultilevel"/>
    <w:tmpl w:val="BF0CA310"/>
    <w:lvl w:ilvl="0" w:tplc="4B242810">
      <w:numFmt w:val="bullet"/>
      <w:lvlText w:val="-"/>
      <w:lvlJc w:val="left"/>
      <w:pPr>
        <w:ind w:left="1211" w:hanging="360"/>
      </w:pPr>
      <w:rPr>
        <w:rFonts w:ascii="Times New Roman" w:eastAsiaTheme="majorEastAsia"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CE514D8"/>
    <w:multiLevelType w:val="multilevel"/>
    <w:tmpl w:val="B428051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3A1452B3"/>
    <w:multiLevelType w:val="multilevel"/>
    <w:tmpl w:val="DA2E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40C0C"/>
    <w:multiLevelType w:val="multilevel"/>
    <w:tmpl w:val="BE4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530AA"/>
    <w:multiLevelType w:val="hybridMultilevel"/>
    <w:tmpl w:val="3C446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F6D5A"/>
    <w:multiLevelType w:val="multilevel"/>
    <w:tmpl w:val="BE8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A05F8"/>
    <w:multiLevelType w:val="hybridMultilevel"/>
    <w:tmpl w:val="3326AFAA"/>
    <w:lvl w:ilvl="0" w:tplc="6D1EB688">
      <w:start w:val="120"/>
      <w:numFmt w:val="bullet"/>
      <w:lvlText w:val="-"/>
      <w:lvlJc w:val="left"/>
      <w:pPr>
        <w:ind w:left="720" w:hanging="360"/>
      </w:pPr>
      <w:rPr>
        <w:rFonts w:ascii="Bookman Old Style" w:eastAsia="Calibri"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E33BA9"/>
    <w:multiLevelType w:val="multilevel"/>
    <w:tmpl w:val="E4E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93A18"/>
    <w:multiLevelType w:val="hybridMultilevel"/>
    <w:tmpl w:val="D5D83CF2"/>
    <w:lvl w:ilvl="0" w:tplc="DE20ECA4">
      <w:start w:val="6"/>
      <w:numFmt w:val="bullet"/>
      <w:lvlText w:val="-"/>
      <w:lvlJc w:val="left"/>
      <w:pPr>
        <w:ind w:left="643"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15FCA"/>
    <w:multiLevelType w:val="multilevel"/>
    <w:tmpl w:val="21CA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46159"/>
    <w:multiLevelType w:val="hybridMultilevel"/>
    <w:tmpl w:val="3C446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BD20DF"/>
    <w:multiLevelType w:val="multilevel"/>
    <w:tmpl w:val="966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9109D"/>
    <w:multiLevelType w:val="multilevel"/>
    <w:tmpl w:val="2E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F0B14"/>
    <w:multiLevelType w:val="hybridMultilevel"/>
    <w:tmpl w:val="6D143368"/>
    <w:lvl w:ilvl="0" w:tplc="AFF031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804412"/>
    <w:multiLevelType w:val="multilevel"/>
    <w:tmpl w:val="3D8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517A4"/>
    <w:multiLevelType w:val="multilevel"/>
    <w:tmpl w:val="3A4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226DA"/>
    <w:multiLevelType w:val="multilevel"/>
    <w:tmpl w:val="795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91767"/>
    <w:multiLevelType w:val="multilevel"/>
    <w:tmpl w:val="EBA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14"/>
  </w:num>
  <w:num w:numId="5">
    <w:abstractNumId w:val="9"/>
  </w:num>
  <w:num w:numId="6">
    <w:abstractNumId w:val="15"/>
  </w:num>
  <w:num w:numId="7">
    <w:abstractNumId w:val="13"/>
  </w:num>
  <w:num w:numId="8">
    <w:abstractNumId w:val="17"/>
  </w:num>
  <w:num w:numId="9">
    <w:abstractNumId w:val="18"/>
  </w:num>
  <w:num w:numId="10">
    <w:abstractNumId w:val="0"/>
  </w:num>
  <w:num w:numId="11">
    <w:abstractNumId w:val="16"/>
  </w:num>
  <w:num w:numId="12">
    <w:abstractNumId w:val="10"/>
  </w:num>
  <w:num w:numId="13">
    <w:abstractNumId w:val="4"/>
  </w:num>
  <w:num w:numId="14">
    <w:abstractNumId w:val="3"/>
  </w:num>
  <w:num w:numId="15">
    <w:abstractNumId w:val="12"/>
  </w:num>
  <w:num w:numId="16">
    <w:abstractNumId w:val="8"/>
  </w:num>
  <w:num w:numId="17">
    <w:abstractNumId w:val="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2D"/>
    <w:rsid w:val="000254C1"/>
    <w:rsid w:val="0005790D"/>
    <w:rsid w:val="00085BDD"/>
    <w:rsid w:val="0009133B"/>
    <w:rsid w:val="00095561"/>
    <w:rsid w:val="000B35D4"/>
    <w:rsid w:val="00100156"/>
    <w:rsid w:val="001423BD"/>
    <w:rsid w:val="0016231B"/>
    <w:rsid w:val="00225B7A"/>
    <w:rsid w:val="002F2345"/>
    <w:rsid w:val="0031604A"/>
    <w:rsid w:val="00322FC4"/>
    <w:rsid w:val="003313B3"/>
    <w:rsid w:val="00485362"/>
    <w:rsid w:val="004A5270"/>
    <w:rsid w:val="0052557E"/>
    <w:rsid w:val="005F3035"/>
    <w:rsid w:val="0060482D"/>
    <w:rsid w:val="00681983"/>
    <w:rsid w:val="00764E87"/>
    <w:rsid w:val="0077581B"/>
    <w:rsid w:val="007864B4"/>
    <w:rsid w:val="00875872"/>
    <w:rsid w:val="0089021A"/>
    <w:rsid w:val="0089178E"/>
    <w:rsid w:val="008E05EE"/>
    <w:rsid w:val="009144CE"/>
    <w:rsid w:val="00922227"/>
    <w:rsid w:val="009409F3"/>
    <w:rsid w:val="009D657C"/>
    <w:rsid w:val="00A60C29"/>
    <w:rsid w:val="00A77C66"/>
    <w:rsid w:val="00A917FC"/>
    <w:rsid w:val="00AA06DD"/>
    <w:rsid w:val="00AC185B"/>
    <w:rsid w:val="00AC3693"/>
    <w:rsid w:val="00B64194"/>
    <w:rsid w:val="00BE3172"/>
    <w:rsid w:val="00C42D99"/>
    <w:rsid w:val="00D47396"/>
    <w:rsid w:val="00D63A10"/>
    <w:rsid w:val="00E2239E"/>
    <w:rsid w:val="00E22C37"/>
    <w:rsid w:val="00E474EB"/>
    <w:rsid w:val="00E86797"/>
    <w:rsid w:val="00EB5F41"/>
    <w:rsid w:val="00F4692C"/>
    <w:rsid w:val="00FC36D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46EE"/>
  <w15:chartTrackingRefBased/>
  <w15:docId w15:val="{07FB64CA-AA0F-4BC0-84C6-184D50AC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72"/>
    <w:rPr>
      <w:rFonts w:ascii="Calibri" w:eastAsia="Calibri" w:hAnsi="Calibri" w:cs="Calibri"/>
      <w:lang w:eastAsia="fr-FR"/>
    </w:rPr>
  </w:style>
  <w:style w:type="paragraph" w:styleId="Titre2">
    <w:name w:val="heading 2"/>
    <w:basedOn w:val="Normal"/>
    <w:next w:val="Normal"/>
    <w:link w:val="Titre2Car"/>
    <w:uiPriority w:val="9"/>
    <w:semiHidden/>
    <w:unhideWhenUsed/>
    <w:qFormat/>
    <w:rsid w:val="00604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0482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lang w:val="fr-S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482D"/>
    <w:rPr>
      <w:rFonts w:asciiTheme="majorHAnsi" w:eastAsiaTheme="majorEastAsia" w:hAnsiTheme="majorHAnsi" w:cstheme="majorBidi"/>
      <w:color w:val="2E74B5" w:themeColor="accent1" w:themeShade="BF"/>
      <w:sz w:val="28"/>
      <w:szCs w:val="28"/>
      <w:lang w:val="fr-SN" w:eastAsia="fr-FR"/>
    </w:rPr>
  </w:style>
  <w:style w:type="paragraph" w:styleId="Titre">
    <w:name w:val="Title"/>
    <w:basedOn w:val="Normal"/>
    <w:next w:val="Normal"/>
    <w:link w:val="TitreCar"/>
    <w:uiPriority w:val="10"/>
    <w:qFormat/>
    <w:rsid w:val="0060482D"/>
    <w:pPr>
      <w:keepNext/>
      <w:keepLines/>
      <w:spacing w:before="480" w:after="120"/>
    </w:pPr>
    <w:rPr>
      <w:b/>
      <w:sz w:val="72"/>
      <w:szCs w:val="72"/>
    </w:rPr>
  </w:style>
  <w:style w:type="character" w:customStyle="1" w:styleId="TitreCar">
    <w:name w:val="Titre Car"/>
    <w:basedOn w:val="Policepardfaut"/>
    <w:link w:val="Titre"/>
    <w:uiPriority w:val="10"/>
    <w:rsid w:val="0060482D"/>
    <w:rPr>
      <w:rFonts w:ascii="Calibri" w:eastAsia="Calibri" w:hAnsi="Calibri" w:cs="Calibri"/>
      <w:b/>
      <w:sz w:val="72"/>
      <w:szCs w:val="72"/>
      <w:lang w:eastAsia="fr-FR"/>
    </w:rPr>
  </w:style>
  <w:style w:type="paragraph" w:styleId="Paragraphedeliste">
    <w:name w:val="List Paragraph"/>
    <w:aliases w:val="References,List Paragraph1,MCHIP_list paragraph,Recommendation,List Bullet Mary,Bullets,List Paragraph (numbered (a)),Numbered List Paragraph,WB List Paragraph,Liste 1,ReferencesCxSpLast,List Paragraph nowy,Paragraphe  revu,- List ti"/>
    <w:basedOn w:val="Normal"/>
    <w:link w:val="ParagraphedelisteCar"/>
    <w:uiPriority w:val="34"/>
    <w:qFormat/>
    <w:rsid w:val="0060482D"/>
    <w:pPr>
      <w:spacing w:after="0" w:line="240" w:lineRule="auto"/>
      <w:ind w:left="720"/>
      <w:contextualSpacing/>
    </w:pPr>
    <w:rPr>
      <w:sz w:val="24"/>
      <w:szCs w:val="24"/>
    </w:rPr>
  </w:style>
  <w:style w:type="character" w:customStyle="1" w:styleId="ParagraphedelisteCar">
    <w:name w:val="Paragraphe de liste Car"/>
    <w:aliases w:val="References Car,List Paragraph1 Car,MCHIP_list paragraph Car,Recommendation Car,List Bullet Mary Car,Bullets Car,List Paragraph (numbered (a)) Car,Numbered List Paragraph Car,WB List Paragraph Car,Liste 1 Car,Paragraphe  revu Car"/>
    <w:link w:val="Paragraphedeliste"/>
    <w:uiPriority w:val="34"/>
    <w:rsid w:val="0060482D"/>
    <w:rPr>
      <w:rFonts w:ascii="Calibri" w:eastAsia="Calibri" w:hAnsi="Calibri" w:cs="Calibri"/>
      <w:sz w:val="24"/>
      <w:szCs w:val="24"/>
      <w:lang w:eastAsia="fr-FR"/>
    </w:rPr>
  </w:style>
  <w:style w:type="paragraph" w:styleId="NormalWeb">
    <w:name w:val="Normal (Web)"/>
    <w:basedOn w:val="Normal"/>
    <w:uiPriority w:val="99"/>
    <w:rsid w:val="006048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sinterligne">
    <w:name w:val="No Spacing"/>
    <w:uiPriority w:val="1"/>
    <w:qFormat/>
    <w:rsid w:val="0060482D"/>
    <w:pPr>
      <w:spacing w:after="0" w:line="240" w:lineRule="auto"/>
    </w:pPr>
    <w:rPr>
      <w:rFonts w:ascii="Calibri" w:eastAsia="Calibri" w:hAnsi="Calibri" w:cs="Times New Roman"/>
    </w:rPr>
  </w:style>
  <w:style w:type="paragraph" w:styleId="Corpsdetexte">
    <w:name w:val="Body Text"/>
    <w:basedOn w:val="Normal"/>
    <w:link w:val="CorpsdetexteCar"/>
    <w:qFormat/>
    <w:rsid w:val="0060482D"/>
    <w:pPr>
      <w:spacing w:before="180" w:after="180" w:line="240" w:lineRule="auto"/>
    </w:pPr>
    <w:rPr>
      <w:rFonts w:ascii="Cambria" w:eastAsia="Cambria" w:hAnsi="Cambria" w:cs="Times New Roman"/>
      <w:sz w:val="24"/>
      <w:szCs w:val="24"/>
      <w:lang w:val="en-US" w:eastAsia="en-US"/>
    </w:rPr>
  </w:style>
  <w:style w:type="character" w:customStyle="1" w:styleId="CorpsdetexteCar">
    <w:name w:val="Corps de texte Car"/>
    <w:basedOn w:val="Policepardfaut"/>
    <w:link w:val="Corpsdetexte"/>
    <w:rsid w:val="0060482D"/>
    <w:rPr>
      <w:rFonts w:ascii="Cambria" w:eastAsia="Cambria" w:hAnsi="Cambria" w:cs="Times New Roman"/>
      <w:sz w:val="24"/>
      <w:szCs w:val="24"/>
      <w:lang w:val="en-US"/>
    </w:rPr>
  </w:style>
  <w:style w:type="character" w:customStyle="1" w:styleId="Titre2Car">
    <w:name w:val="Titre 2 Car"/>
    <w:basedOn w:val="Policepardfaut"/>
    <w:link w:val="Titre2"/>
    <w:uiPriority w:val="9"/>
    <w:semiHidden/>
    <w:rsid w:val="0060482D"/>
    <w:rPr>
      <w:rFonts w:asciiTheme="majorHAnsi" w:eastAsiaTheme="majorEastAsia" w:hAnsiTheme="majorHAnsi" w:cstheme="majorBidi"/>
      <w:color w:val="2E74B5" w:themeColor="accent1" w:themeShade="BF"/>
      <w:sz w:val="26"/>
      <w:szCs w:val="26"/>
      <w:lang w:eastAsia="fr-FR"/>
    </w:rPr>
  </w:style>
  <w:style w:type="character" w:styleId="Lienhypertexte">
    <w:name w:val="Hyperlink"/>
    <w:basedOn w:val="Policepardfaut"/>
    <w:uiPriority w:val="99"/>
    <w:semiHidden/>
    <w:unhideWhenUsed/>
    <w:rsid w:val="0060482D"/>
    <w:rPr>
      <w:color w:val="0000FF"/>
      <w:u w:val="single"/>
    </w:rPr>
  </w:style>
  <w:style w:type="paragraph" w:styleId="Rvision">
    <w:name w:val="Revision"/>
    <w:hidden/>
    <w:uiPriority w:val="99"/>
    <w:semiHidden/>
    <w:rsid w:val="00100156"/>
    <w:pPr>
      <w:spacing w:after="0" w:line="240" w:lineRule="auto"/>
    </w:pPr>
    <w:rPr>
      <w:rFonts w:ascii="Calibri" w:eastAsia="Calibri" w:hAnsi="Calibri" w:cs="Calibri"/>
      <w:lang w:eastAsia="fr-FR"/>
    </w:rPr>
  </w:style>
  <w:style w:type="character" w:styleId="Marquedecommentaire">
    <w:name w:val="annotation reference"/>
    <w:basedOn w:val="Policepardfaut"/>
    <w:uiPriority w:val="99"/>
    <w:semiHidden/>
    <w:unhideWhenUsed/>
    <w:rsid w:val="00100156"/>
    <w:rPr>
      <w:sz w:val="16"/>
      <w:szCs w:val="16"/>
    </w:rPr>
  </w:style>
  <w:style w:type="paragraph" w:styleId="Commentaire">
    <w:name w:val="annotation text"/>
    <w:basedOn w:val="Normal"/>
    <w:link w:val="CommentaireCar"/>
    <w:uiPriority w:val="99"/>
    <w:unhideWhenUsed/>
    <w:rsid w:val="00100156"/>
    <w:pPr>
      <w:spacing w:line="240" w:lineRule="auto"/>
    </w:pPr>
    <w:rPr>
      <w:sz w:val="20"/>
      <w:szCs w:val="20"/>
    </w:rPr>
  </w:style>
  <w:style w:type="character" w:customStyle="1" w:styleId="CommentaireCar">
    <w:name w:val="Commentaire Car"/>
    <w:basedOn w:val="Policepardfaut"/>
    <w:link w:val="Commentaire"/>
    <w:uiPriority w:val="99"/>
    <w:rsid w:val="00100156"/>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100156"/>
    <w:rPr>
      <w:b/>
      <w:bCs/>
    </w:rPr>
  </w:style>
  <w:style w:type="character" w:customStyle="1" w:styleId="ObjetducommentaireCar">
    <w:name w:val="Objet du commentaire Car"/>
    <w:basedOn w:val="CommentaireCar"/>
    <w:link w:val="Objetducommentaire"/>
    <w:uiPriority w:val="99"/>
    <w:semiHidden/>
    <w:rsid w:val="00100156"/>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2F23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345"/>
    <w:rPr>
      <w:rFonts w:ascii="Segoe UI" w:eastAsia="Calibri" w:hAnsi="Segoe UI" w:cs="Segoe UI"/>
      <w:sz w:val="18"/>
      <w:szCs w:val="18"/>
      <w:lang w:eastAsia="fr-FR"/>
    </w:rPr>
  </w:style>
  <w:style w:type="character" w:customStyle="1" w:styleId="gmaildefault">
    <w:name w:val="gmail_default"/>
    <w:basedOn w:val="Policepardfaut"/>
    <w:rsid w:val="002F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6785">
      <w:bodyDiv w:val="1"/>
      <w:marLeft w:val="0"/>
      <w:marRight w:val="0"/>
      <w:marTop w:val="0"/>
      <w:marBottom w:val="0"/>
      <w:divBdr>
        <w:top w:val="none" w:sz="0" w:space="0" w:color="auto"/>
        <w:left w:val="none" w:sz="0" w:space="0" w:color="auto"/>
        <w:bottom w:val="none" w:sz="0" w:space="0" w:color="auto"/>
        <w:right w:val="none" w:sz="0" w:space="0" w:color="auto"/>
      </w:divBdr>
      <w:divsChild>
        <w:div w:id="1442610271">
          <w:marLeft w:val="0"/>
          <w:marRight w:val="0"/>
          <w:marTop w:val="0"/>
          <w:marBottom w:val="0"/>
          <w:divBdr>
            <w:top w:val="none" w:sz="0" w:space="0" w:color="auto"/>
            <w:left w:val="none" w:sz="0" w:space="0" w:color="auto"/>
            <w:bottom w:val="none" w:sz="0" w:space="0" w:color="auto"/>
            <w:right w:val="none" w:sz="0" w:space="0" w:color="auto"/>
          </w:divBdr>
        </w:div>
        <w:div w:id="1956204684">
          <w:marLeft w:val="0"/>
          <w:marRight w:val="0"/>
          <w:marTop w:val="0"/>
          <w:marBottom w:val="0"/>
          <w:divBdr>
            <w:top w:val="none" w:sz="0" w:space="0" w:color="auto"/>
            <w:left w:val="none" w:sz="0" w:space="0" w:color="auto"/>
            <w:bottom w:val="none" w:sz="0" w:space="0" w:color="auto"/>
            <w:right w:val="none" w:sz="0" w:space="0" w:color="auto"/>
          </w:divBdr>
        </w:div>
        <w:div w:id="752975535">
          <w:marLeft w:val="0"/>
          <w:marRight w:val="0"/>
          <w:marTop w:val="0"/>
          <w:marBottom w:val="0"/>
          <w:divBdr>
            <w:top w:val="none" w:sz="0" w:space="0" w:color="auto"/>
            <w:left w:val="none" w:sz="0" w:space="0" w:color="auto"/>
            <w:bottom w:val="none" w:sz="0" w:space="0" w:color="auto"/>
            <w:right w:val="none" w:sz="0" w:space="0" w:color="auto"/>
          </w:divBdr>
        </w:div>
        <w:div w:id="789282764">
          <w:marLeft w:val="0"/>
          <w:marRight w:val="0"/>
          <w:marTop w:val="0"/>
          <w:marBottom w:val="0"/>
          <w:divBdr>
            <w:top w:val="none" w:sz="0" w:space="0" w:color="auto"/>
            <w:left w:val="none" w:sz="0" w:space="0" w:color="auto"/>
            <w:bottom w:val="none" w:sz="0" w:space="0" w:color="auto"/>
            <w:right w:val="none" w:sz="0" w:space="0" w:color="auto"/>
          </w:divBdr>
        </w:div>
        <w:div w:id="1902907297">
          <w:marLeft w:val="0"/>
          <w:marRight w:val="0"/>
          <w:marTop w:val="0"/>
          <w:marBottom w:val="0"/>
          <w:divBdr>
            <w:top w:val="none" w:sz="0" w:space="0" w:color="auto"/>
            <w:left w:val="none" w:sz="0" w:space="0" w:color="auto"/>
            <w:bottom w:val="none" w:sz="0" w:space="0" w:color="auto"/>
            <w:right w:val="none" w:sz="0" w:space="0" w:color="auto"/>
          </w:divBdr>
        </w:div>
        <w:div w:id="364645801">
          <w:marLeft w:val="0"/>
          <w:marRight w:val="0"/>
          <w:marTop w:val="0"/>
          <w:marBottom w:val="0"/>
          <w:divBdr>
            <w:top w:val="none" w:sz="0" w:space="0" w:color="auto"/>
            <w:left w:val="none" w:sz="0" w:space="0" w:color="auto"/>
            <w:bottom w:val="none" w:sz="0" w:space="0" w:color="auto"/>
            <w:right w:val="none" w:sz="0" w:space="0" w:color="auto"/>
          </w:divBdr>
        </w:div>
        <w:div w:id="342827868">
          <w:marLeft w:val="0"/>
          <w:marRight w:val="0"/>
          <w:marTop w:val="0"/>
          <w:marBottom w:val="0"/>
          <w:divBdr>
            <w:top w:val="none" w:sz="0" w:space="0" w:color="auto"/>
            <w:left w:val="none" w:sz="0" w:space="0" w:color="auto"/>
            <w:bottom w:val="none" w:sz="0" w:space="0" w:color="auto"/>
            <w:right w:val="none" w:sz="0" w:space="0" w:color="auto"/>
          </w:divBdr>
        </w:div>
      </w:divsChild>
    </w:div>
    <w:div w:id="18274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9944</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UNFPA</dc:creator>
  <cp:keywords/>
  <dc:description/>
  <cp:lastModifiedBy>UNFPA</cp:lastModifiedBy>
  <cp:revision>2</cp:revision>
  <dcterms:created xsi:type="dcterms:W3CDTF">2024-08-28T16:46:00Z</dcterms:created>
  <dcterms:modified xsi:type="dcterms:W3CDTF">2024-08-28T16:46:00Z</dcterms:modified>
</cp:coreProperties>
</file>