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7F" w:rsidRDefault="00474C1D" w:rsidP="00AE0A9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val="fr-FR" w:eastAsia="fr-FR"/>
        </w:rPr>
      </w:pPr>
      <w:r>
        <w:rPr>
          <w:rFonts w:ascii="Times New Roman" w:eastAsia="Times New Roman" w:hAnsi="Times New Roman" w:cs="Times New Roman"/>
          <w:b/>
          <w:noProof/>
          <w:sz w:val="28"/>
          <w:szCs w:val="28"/>
          <w:u w:val="single"/>
          <w:lang w:val="fr-FR"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05pt;margin-top:-44.55pt;width:151.45pt;height:90pt;z-index:251658240">
            <v:imagedata r:id="rId5" o:title=""/>
            <w10:wrap type="topAndBottom"/>
          </v:shape>
          <o:OLEObject Type="Embed" ProgID="PBrush" ShapeID="_x0000_s1026" DrawAspect="Content" ObjectID="_1653546694" r:id="rId6"/>
        </w:object>
      </w:r>
    </w:p>
    <w:p w:rsidR="00AE0A9D" w:rsidRPr="00AE0A9D" w:rsidRDefault="00AE0A9D" w:rsidP="00AE0A9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u w:val="single"/>
          <w:lang w:val="fr-FR" w:eastAsia="fr-FR"/>
        </w:rPr>
      </w:pPr>
      <w:r w:rsidRPr="00AE0A9D">
        <w:rPr>
          <w:rFonts w:ascii="Times New Roman" w:eastAsia="Times New Roman" w:hAnsi="Times New Roman" w:cs="Times New Roman"/>
          <w:b/>
          <w:sz w:val="16"/>
          <w:szCs w:val="16"/>
          <w:u w:val="single"/>
          <w:lang w:val="fr-FR" w:eastAsia="fr-FR"/>
        </w:rPr>
        <w:t>AVIS D’APPEL D’OFFRES</w:t>
      </w:r>
      <w:r w:rsidR="00E62B4D">
        <w:rPr>
          <w:rFonts w:ascii="Times New Roman" w:eastAsia="Times New Roman" w:hAnsi="Times New Roman" w:cs="Times New Roman"/>
          <w:b/>
          <w:sz w:val="16"/>
          <w:szCs w:val="16"/>
          <w:u w:val="single"/>
          <w:lang w:val="fr-FR" w:eastAsia="fr-FR"/>
        </w:rPr>
        <w:t> « version 2 »</w:t>
      </w:r>
    </w:p>
    <w:p w:rsidR="00AE0A9D" w:rsidRPr="00AE0A9D" w:rsidRDefault="00AE0A9D" w:rsidP="00AE0A9D">
      <w:pPr>
        <w:suppressAutoHyphens/>
        <w:overflowPunct w:val="0"/>
        <w:autoSpaceDE w:val="0"/>
        <w:autoSpaceDN w:val="0"/>
        <w:adjustRightInd w:val="0"/>
        <w:spacing w:after="0" w:line="240" w:lineRule="auto"/>
        <w:jc w:val="both"/>
        <w:textAlignment w:val="baseline"/>
        <w:rPr>
          <w:rFonts w:ascii="Arial Narrow" w:eastAsia="Times New Roman" w:hAnsi="Arial Narrow" w:cs="Tahoma"/>
          <w:b/>
          <w:sz w:val="16"/>
          <w:szCs w:val="16"/>
          <w:lang w:val="fr-FR" w:eastAsia="fr-FR"/>
        </w:rPr>
      </w:pPr>
    </w:p>
    <w:p w:rsidR="00AE0A9D" w:rsidRPr="00AE0A9D" w:rsidRDefault="00AE0A9D" w:rsidP="00AE0A9D">
      <w:pPr>
        <w:pBdr>
          <w:top w:val="single" w:sz="4" w:space="1" w:color="auto"/>
          <w:left w:val="single" w:sz="4" w:space="4" w:color="auto"/>
          <w:bottom w:val="single" w:sz="4" w:space="1" w:color="auto"/>
          <w:right w:val="single" w:sz="4" w:space="4" w:color="auto"/>
        </w:pBdr>
        <w:shd w:val="pct10" w:color="auto" w:fill="auto"/>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val="fr-FR" w:eastAsia="fr-FR"/>
        </w:rPr>
      </w:pPr>
      <w:r w:rsidRPr="00AE0A9D">
        <w:rPr>
          <w:rFonts w:ascii="Times New Roman" w:eastAsia="Times New Roman" w:hAnsi="Times New Roman" w:cs="Times New Roman"/>
          <w:b/>
          <w:sz w:val="16"/>
          <w:szCs w:val="16"/>
          <w:lang w:val="fr-FR" w:eastAsia="fr-FR"/>
        </w:rPr>
        <w:t>A.</w:t>
      </w:r>
      <w:proofErr w:type="gramStart"/>
      <w:r w:rsidRPr="00AE0A9D">
        <w:rPr>
          <w:rFonts w:ascii="Times New Roman" w:eastAsia="Times New Roman" w:hAnsi="Times New Roman" w:cs="Times New Roman"/>
          <w:b/>
          <w:sz w:val="16"/>
          <w:szCs w:val="16"/>
          <w:lang w:val="fr-FR" w:eastAsia="fr-FR"/>
        </w:rPr>
        <w:t>O.ON</w:t>
      </w:r>
      <w:proofErr w:type="gramEnd"/>
      <w:r w:rsidRPr="00AE0A9D">
        <w:rPr>
          <w:rFonts w:ascii="Times New Roman" w:eastAsia="Times New Roman" w:hAnsi="Times New Roman" w:cs="Times New Roman"/>
          <w:b/>
          <w:sz w:val="16"/>
          <w:szCs w:val="16"/>
          <w:lang w:val="fr-FR" w:eastAsia="fr-FR"/>
        </w:rPr>
        <w:t>° 01/FPA/</w:t>
      </w:r>
      <w:r w:rsidR="00666162">
        <w:rPr>
          <w:rFonts w:ascii="Times New Roman" w:eastAsia="Times New Roman" w:hAnsi="Times New Roman" w:cs="Times New Roman"/>
          <w:b/>
          <w:sz w:val="16"/>
          <w:szCs w:val="16"/>
          <w:lang w:val="fr-FR" w:eastAsia="fr-FR"/>
        </w:rPr>
        <w:t>20</w:t>
      </w:r>
    </w:p>
    <w:p w:rsidR="00AE0A9D" w:rsidRPr="00AE0A9D" w:rsidRDefault="00AE0A9D" w:rsidP="00AE0A9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fr-FR" w:eastAsia="fr-FR"/>
        </w:rPr>
      </w:pPr>
    </w:p>
    <w:p w:rsidR="00AE0A9D" w:rsidRPr="00AE0A9D" w:rsidRDefault="00AE0A9D" w:rsidP="00AE0A9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u w:val="single"/>
          <w:lang w:val="fr-FR" w:eastAsia="fr-FR"/>
        </w:rPr>
      </w:pPr>
      <w:r w:rsidRPr="00AE0A9D">
        <w:rPr>
          <w:rFonts w:ascii="Times New Roman" w:eastAsia="Times New Roman" w:hAnsi="Times New Roman" w:cs="Times New Roman"/>
          <w:sz w:val="16"/>
          <w:szCs w:val="16"/>
          <w:lang w:val="fr-FR" w:eastAsia="fr-FR"/>
        </w:rPr>
        <w:t>Source de financement : UNFPA</w:t>
      </w:r>
      <w:r w:rsidR="00666162" w:rsidRPr="00AE0A9D">
        <w:rPr>
          <w:rFonts w:ascii="Times New Roman" w:eastAsia="Times New Roman" w:hAnsi="Times New Roman" w:cs="Times New Roman"/>
          <w:sz w:val="16"/>
          <w:szCs w:val="16"/>
          <w:lang w:val="fr-FR" w:eastAsia="fr-FR"/>
        </w:rPr>
        <w:t>., ligne</w:t>
      </w:r>
      <w:r w:rsidRPr="00AE0A9D">
        <w:rPr>
          <w:rFonts w:ascii="Times New Roman" w:eastAsia="Times New Roman" w:hAnsi="Times New Roman" w:cs="Times New Roman"/>
          <w:sz w:val="16"/>
          <w:szCs w:val="16"/>
          <w:lang w:val="fr-FR" w:eastAsia="fr-FR"/>
        </w:rPr>
        <w:t xml:space="preserve"> : </w:t>
      </w:r>
      <w:r w:rsidRPr="00AE0A9D">
        <w:rPr>
          <w:rFonts w:ascii="Times New Roman" w:eastAsia="Times New Roman" w:hAnsi="Times New Roman" w:cs="Times New Roman"/>
          <w:b/>
          <w:sz w:val="16"/>
          <w:szCs w:val="16"/>
          <w:lang w:val="fr-FR" w:eastAsia="fr-FR"/>
        </w:rPr>
        <w:t xml:space="preserve">UJA </w:t>
      </w:r>
      <w:r w:rsidR="00666162">
        <w:rPr>
          <w:rFonts w:ascii="Times New Roman" w:eastAsia="Times New Roman" w:hAnsi="Times New Roman" w:cs="Times New Roman"/>
          <w:b/>
          <w:sz w:val="16"/>
          <w:szCs w:val="16"/>
          <w:lang w:val="fr-FR" w:eastAsia="fr-FR"/>
        </w:rPr>
        <w:t>72</w:t>
      </w:r>
      <w:r w:rsidRPr="00AE0A9D">
        <w:rPr>
          <w:rFonts w:ascii="Times New Roman" w:eastAsia="Times New Roman" w:hAnsi="Times New Roman" w:cs="Times New Roman"/>
          <w:b/>
          <w:sz w:val="16"/>
          <w:szCs w:val="16"/>
          <w:lang w:val="fr-FR" w:eastAsia="fr-FR"/>
        </w:rPr>
        <w:t> </w:t>
      </w:r>
    </w:p>
    <w:p w:rsidR="00AE0A9D" w:rsidRPr="00AE0A9D" w:rsidRDefault="00AE0A9D" w:rsidP="00AE0A9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fr-FR" w:eastAsia="fr-FR"/>
        </w:rPr>
      </w:pPr>
    </w:p>
    <w:p w:rsidR="00AE0A9D" w:rsidRPr="00AE0A9D" w:rsidRDefault="00AE0A9D" w:rsidP="00AE0A9D">
      <w:pPr>
        <w:suppressAutoHyphens/>
        <w:overflowPunct w:val="0"/>
        <w:autoSpaceDE w:val="0"/>
        <w:autoSpaceDN w:val="0"/>
        <w:adjustRightInd w:val="0"/>
        <w:spacing w:after="0" w:line="240" w:lineRule="auto"/>
        <w:jc w:val="center"/>
        <w:textAlignment w:val="baseline"/>
        <w:rPr>
          <w:rFonts w:ascii="Arial Narrow" w:eastAsia="Times New Roman" w:hAnsi="Arial Narrow" w:cs="Arial"/>
          <w:b/>
          <w:sz w:val="16"/>
          <w:szCs w:val="16"/>
          <w:lang w:val="fr-FR" w:eastAsia="fr-FR"/>
        </w:rPr>
      </w:pPr>
      <w:r w:rsidRPr="00AE0A9D">
        <w:rPr>
          <w:rFonts w:ascii="Arial Narrow" w:eastAsia="Times New Roman" w:hAnsi="Arial Narrow" w:cs="Arial"/>
          <w:b/>
          <w:sz w:val="16"/>
          <w:szCs w:val="16"/>
          <w:lang w:val="fr-FR" w:eastAsia="fr-FR"/>
        </w:rPr>
        <w:t xml:space="preserve">TRAVAUX DE REHABILITATION DES ESPACES AMIS DES FEMMES POUR LA PAIX A </w:t>
      </w:r>
      <w:r w:rsidR="00666162">
        <w:rPr>
          <w:rFonts w:ascii="Arial Narrow" w:eastAsia="Times New Roman" w:hAnsi="Arial Narrow" w:cs="Arial"/>
          <w:b/>
          <w:sz w:val="16"/>
          <w:szCs w:val="16"/>
          <w:lang w:val="fr-FR" w:eastAsia="fr-FR"/>
        </w:rPr>
        <w:t>MAN OUANGOLODOUGOU ET KORHOGO</w:t>
      </w:r>
    </w:p>
    <w:p w:rsidR="00AE0A9D" w:rsidRPr="00AE0A9D" w:rsidRDefault="00AE0A9D" w:rsidP="00AE0A9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val="fr-FR" w:eastAsia="fr-FR"/>
        </w:rPr>
      </w:pPr>
    </w:p>
    <w:p w:rsidR="00AE0A9D" w:rsidRPr="00AE0A9D" w:rsidRDefault="00AE0A9D" w:rsidP="00AE0A9D">
      <w:pPr>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fr-FR" w:eastAsia="fr-FR"/>
        </w:rPr>
      </w:pPr>
      <w:r w:rsidRPr="00AE0A9D">
        <w:rPr>
          <w:rFonts w:ascii="Times New Roman" w:eastAsia="Times New Roman" w:hAnsi="Times New Roman" w:cs="Times New Roman"/>
          <w:b/>
          <w:bCs/>
          <w:iCs/>
          <w:sz w:val="16"/>
          <w:szCs w:val="16"/>
          <w:lang w:val="fr-FR" w:eastAsia="fr-FR"/>
        </w:rPr>
        <w:t xml:space="preserve">L’UNFPA </w:t>
      </w:r>
      <w:r w:rsidRPr="00AE0A9D">
        <w:rPr>
          <w:rFonts w:ascii="Times New Roman" w:eastAsia="Times New Roman" w:hAnsi="Times New Roman" w:cs="Times New Roman"/>
          <w:bCs/>
          <w:iCs/>
          <w:sz w:val="16"/>
          <w:szCs w:val="16"/>
          <w:lang w:val="fr-FR" w:eastAsia="fr-FR"/>
        </w:rPr>
        <w:t xml:space="preserve">dans le cadre du projet PBF </w:t>
      </w:r>
      <w:r w:rsidR="00666162">
        <w:rPr>
          <w:rFonts w:ascii="Times New Roman" w:eastAsia="Times New Roman" w:hAnsi="Times New Roman" w:cs="Times New Roman"/>
          <w:bCs/>
          <w:iCs/>
          <w:sz w:val="16"/>
          <w:szCs w:val="16"/>
          <w:lang w:val="fr-FR" w:eastAsia="fr-FR"/>
        </w:rPr>
        <w:t>3</w:t>
      </w:r>
      <w:r w:rsidRPr="00AE0A9D">
        <w:rPr>
          <w:rFonts w:ascii="Times New Roman" w:eastAsia="Times New Roman" w:hAnsi="Times New Roman" w:cs="Times New Roman"/>
          <w:iCs/>
          <w:sz w:val="16"/>
          <w:szCs w:val="16"/>
          <w:lang w:val="fr-FR" w:eastAsia="fr-FR"/>
        </w:rPr>
        <w:t xml:space="preserve"> (</w:t>
      </w:r>
      <w:proofErr w:type="spellStart"/>
      <w:r w:rsidRPr="00AE0A9D">
        <w:rPr>
          <w:rFonts w:ascii="Times New Roman" w:eastAsia="Times New Roman" w:hAnsi="Times New Roman" w:cs="Times New Roman"/>
          <w:iCs/>
          <w:sz w:val="16"/>
          <w:szCs w:val="16"/>
          <w:lang w:val="fr-FR" w:eastAsia="fr-FR"/>
        </w:rPr>
        <w:t>Peace</w:t>
      </w:r>
      <w:proofErr w:type="spellEnd"/>
      <w:r w:rsidRPr="00AE0A9D">
        <w:rPr>
          <w:rFonts w:ascii="Times New Roman" w:eastAsia="Times New Roman" w:hAnsi="Times New Roman" w:cs="Times New Roman"/>
          <w:iCs/>
          <w:sz w:val="16"/>
          <w:szCs w:val="16"/>
          <w:lang w:val="fr-FR" w:eastAsia="fr-FR"/>
        </w:rPr>
        <w:t xml:space="preserve"> Building Funds </w:t>
      </w:r>
      <w:r w:rsidR="00666162">
        <w:rPr>
          <w:rFonts w:ascii="Times New Roman" w:eastAsia="Times New Roman" w:hAnsi="Times New Roman" w:cs="Times New Roman"/>
          <w:iCs/>
          <w:sz w:val="16"/>
          <w:szCs w:val="16"/>
          <w:lang w:val="fr-FR" w:eastAsia="fr-FR"/>
        </w:rPr>
        <w:t>3</w:t>
      </w:r>
      <w:r w:rsidRPr="00AE0A9D">
        <w:rPr>
          <w:rFonts w:ascii="Times New Roman" w:eastAsia="Times New Roman" w:hAnsi="Times New Roman" w:cs="Times New Roman"/>
          <w:iCs/>
          <w:sz w:val="16"/>
          <w:szCs w:val="16"/>
          <w:lang w:val="fr-FR" w:eastAsia="fr-FR"/>
        </w:rPr>
        <w:t xml:space="preserve">) a obtenu le financement pour la réhabilitation de trois espaces amis à </w:t>
      </w:r>
      <w:proofErr w:type="gramStart"/>
      <w:r w:rsidR="00666162">
        <w:rPr>
          <w:rFonts w:ascii="Times New Roman" w:eastAsia="Times New Roman" w:hAnsi="Times New Roman" w:cs="Times New Roman"/>
          <w:iCs/>
          <w:sz w:val="16"/>
          <w:szCs w:val="16"/>
          <w:lang w:val="fr-FR" w:eastAsia="fr-FR"/>
        </w:rPr>
        <w:t xml:space="preserve">MAN </w:t>
      </w:r>
      <w:r w:rsidRPr="00AE0A9D">
        <w:rPr>
          <w:rFonts w:ascii="Times New Roman" w:eastAsia="Times New Roman" w:hAnsi="Times New Roman" w:cs="Times New Roman"/>
          <w:iCs/>
          <w:sz w:val="16"/>
          <w:szCs w:val="16"/>
          <w:lang w:val="fr-FR" w:eastAsia="fr-FR"/>
        </w:rPr>
        <w:t>,</w:t>
      </w:r>
      <w:proofErr w:type="gramEnd"/>
      <w:r w:rsidRPr="00AE0A9D">
        <w:rPr>
          <w:rFonts w:ascii="Times New Roman" w:eastAsia="Times New Roman" w:hAnsi="Times New Roman" w:cs="Times New Roman"/>
          <w:iCs/>
          <w:sz w:val="16"/>
          <w:szCs w:val="16"/>
          <w:lang w:val="fr-FR" w:eastAsia="fr-FR"/>
        </w:rPr>
        <w:t xml:space="preserve"> </w:t>
      </w:r>
      <w:r w:rsidR="00666162">
        <w:rPr>
          <w:rFonts w:ascii="Times New Roman" w:eastAsia="Times New Roman" w:hAnsi="Times New Roman" w:cs="Times New Roman"/>
          <w:iCs/>
          <w:sz w:val="16"/>
          <w:szCs w:val="16"/>
          <w:lang w:val="fr-FR" w:eastAsia="fr-FR"/>
        </w:rPr>
        <w:t>OUANGOLODOUGOU ET KORHOGO</w:t>
      </w:r>
      <w:r w:rsidRPr="00AE0A9D">
        <w:rPr>
          <w:rFonts w:ascii="Times New Roman" w:eastAsia="Times New Roman" w:hAnsi="Times New Roman" w:cs="Times New Roman"/>
          <w:sz w:val="16"/>
          <w:szCs w:val="16"/>
          <w:lang w:val="fr-FR" w:eastAsia="fr-FR"/>
        </w:rPr>
        <w:t>.</w:t>
      </w:r>
    </w:p>
    <w:p w:rsidR="00AE0A9D" w:rsidRPr="00AE0A9D" w:rsidRDefault="00AE0A9D" w:rsidP="00AE0A9D">
      <w:pPr>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val="fr-FR" w:eastAsia="fr-FR"/>
        </w:rPr>
      </w:pPr>
      <w:r w:rsidRPr="00AE0A9D">
        <w:rPr>
          <w:rFonts w:ascii="Times New Roman" w:eastAsia="Times New Roman" w:hAnsi="Times New Roman" w:cs="Times New Roman"/>
          <w:b/>
          <w:bCs/>
          <w:iCs/>
          <w:sz w:val="16"/>
          <w:szCs w:val="16"/>
          <w:lang w:val="fr-FR" w:eastAsia="fr-FR"/>
        </w:rPr>
        <w:t xml:space="preserve"> </w:t>
      </w:r>
      <w:r w:rsidRPr="00AE0A9D">
        <w:rPr>
          <w:rFonts w:ascii="Times New Roman" w:eastAsia="Times New Roman" w:hAnsi="Times New Roman" w:cs="Times New Roman"/>
          <w:sz w:val="16"/>
          <w:szCs w:val="16"/>
          <w:lang w:val="fr-FR" w:eastAsia="fr-FR"/>
        </w:rPr>
        <w:t>Le Ministère de la femme de protection de l’enfant et de la solidarité sollicite des offres sous pli fermé de la part de candidats éligibles et répondant aux qualifications requises pour exécuter les travaux de </w:t>
      </w:r>
      <w:r w:rsidRPr="00AE0A9D">
        <w:rPr>
          <w:rFonts w:ascii="Times New Roman" w:eastAsia="Times New Roman" w:hAnsi="Times New Roman" w:cs="Times New Roman"/>
          <w:b/>
          <w:sz w:val="16"/>
          <w:szCs w:val="16"/>
          <w:lang w:val="fr-FR" w:eastAsia="fr-FR"/>
        </w:rPr>
        <w:t xml:space="preserve">: travaux de réhabilitation des espaces amis des femmes pour la paix a </w:t>
      </w:r>
      <w:proofErr w:type="gramStart"/>
      <w:r w:rsidR="00666162">
        <w:rPr>
          <w:rFonts w:ascii="Times New Roman" w:eastAsia="Times New Roman" w:hAnsi="Times New Roman" w:cs="Times New Roman"/>
          <w:iCs/>
          <w:sz w:val="16"/>
          <w:szCs w:val="16"/>
          <w:lang w:val="fr-FR" w:eastAsia="fr-FR"/>
        </w:rPr>
        <w:t xml:space="preserve">MAN </w:t>
      </w:r>
      <w:r w:rsidR="00666162" w:rsidRPr="00AE0A9D">
        <w:rPr>
          <w:rFonts w:ascii="Times New Roman" w:eastAsia="Times New Roman" w:hAnsi="Times New Roman" w:cs="Times New Roman"/>
          <w:iCs/>
          <w:sz w:val="16"/>
          <w:szCs w:val="16"/>
          <w:lang w:val="fr-FR" w:eastAsia="fr-FR"/>
        </w:rPr>
        <w:t>,</w:t>
      </w:r>
      <w:proofErr w:type="gramEnd"/>
      <w:r w:rsidR="00666162" w:rsidRPr="00AE0A9D">
        <w:rPr>
          <w:rFonts w:ascii="Times New Roman" w:eastAsia="Times New Roman" w:hAnsi="Times New Roman" w:cs="Times New Roman"/>
          <w:iCs/>
          <w:sz w:val="16"/>
          <w:szCs w:val="16"/>
          <w:lang w:val="fr-FR" w:eastAsia="fr-FR"/>
        </w:rPr>
        <w:t xml:space="preserve"> </w:t>
      </w:r>
      <w:r w:rsidR="00666162">
        <w:rPr>
          <w:rFonts w:ascii="Times New Roman" w:eastAsia="Times New Roman" w:hAnsi="Times New Roman" w:cs="Times New Roman"/>
          <w:iCs/>
          <w:sz w:val="16"/>
          <w:szCs w:val="16"/>
          <w:lang w:val="fr-FR" w:eastAsia="fr-FR"/>
        </w:rPr>
        <w:t>OUANGOLODOUGOU ET KORHOGO</w:t>
      </w:r>
    </w:p>
    <w:p w:rsidR="00AE0A9D" w:rsidRPr="00AE0A9D" w:rsidRDefault="00AE0A9D" w:rsidP="00AE0A9D">
      <w:pPr>
        <w:spacing w:line="240" w:lineRule="auto"/>
        <w:ind w:left="142"/>
        <w:jc w:val="both"/>
        <w:rPr>
          <w:rFonts w:ascii="Times New Roman" w:eastAsia="Times New Roman" w:hAnsi="Times New Roman" w:cs="Times New Roman"/>
          <w:b/>
          <w:sz w:val="16"/>
          <w:szCs w:val="16"/>
          <w:lang w:val="fr-FR" w:eastAsia="fr-FR"/>
        </w:rPr>
      </w:pPr>
      <w:r w:rsidRPr="00AE0A9D">
        <w:rPr>
          <w:rFonts w:ascii="Times New Roman" w:eastAsia="Times New Roman" w:hAnsi="Times New Roman" w:cs="Times New Roman"/>
          <w:sz w:val="16"/>
          <w:szCs w:val="16"/>
          <w:lang w:val="fr-FR" w:eastAsia="fr-FR"/>
        </w:rPr>
        <w:t xml:space="preserve">Le marché sera passé sur prix </w:t>
      </w:r>
      <w:r w:rsidRPr="00AE0A9D">
        <w:rPr>
          <w:rFonts w:ascii="Times New Roman" w:eastAsia="Times New Roman" w:hAnsi="Times New Roman" w:cs="Times New Roman"/>
          <w:b/>
          <w:sz w:val="16"/>
          <w:szCs w:val="16"/>
          <w:lang w:val="fr-FR" w:eastAsia="fr-FR"/>
        </w:rPr>
        <w:t>global et forfaitaire.</w:t>
      </w:r>
      <w:r w:rsidRPr="00AE0A9D">
        <w:rPr>
          <w:rFonts w:ascii="Times New Roman" w:eastAsia="Times New Roman" w:hAnsi="Times New Roman" w:cs="Times New Roman"/>
          <w:sz w:val="16"/>
          <w:szCs w:val="16"/>
          <w:lang w:val="fr-FR" w:eastAsia="fr-FR"/>
        </w:rPr>
        <w:t xml:space="preserve"> Les travaux, objet du présent appel d’offres, seront exécutés </w:t>
      </w:r>
      <w:r w:rsidRPr="00AE0A9D">
        <w:rPr>
          <w:rFonts w:ascii="Times New Roman" w:eastAsia="Times New Roman" w:hAnsi="Times New Roman" w:cs="Times New Roman"/>
          <w:b/>
          <w:sz w:val="16"/>
          <w:szCs w:val="16"/>
          <w:lang w:val="fr-FR" w:eastAsia="fr-FR"/>
        </w:rPr>
        <w:t xml:space="preserve">en trois (03)  lots </w:t>
      </w:r>
      <w:r w:rsidRPr="00AE0A9D">
        <w:rPr>
          <w:rFonts w:ascii="Times New Roman" w:eastAsia="Times New Roman" w:hAnsi="Times New Roman" w:cs="Times New Roman"/>
          <w:sz w:val="16"/>
          <w:szCs w:val="16"/>
          <w:lang w:val="fr-FR" w:eastAsia="fr-FR"/>
        </w:rPr>
        <w:t>financés par l’UNFPA.</w:t>
      </w:r>
    </w:p>
    <w:tbl>
      <w:tblPr>
        <w:tblW w:w="7087"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3657"/>
        <w:gridCol w:w="2552"/>
      </w:tblGrid>
      <w:tr w:rsidR="00AE0A9D" w:rsidRPr="00AE0A9D" w:rsidTr="00631361">
        <w:tc>
          <w:tcPr>
            <w:tcW w:w="878" w:type="dxa"/>
          </w:tcPr>
          <w:p w:rsidR="00AE0A9D" w:rsidRPr="00AE0A9D" w:rsidRDefault="00AE0A9D" w:rsidP="00AE0A9D">
            <w:pPr>
              <w:spacing w:after="0" w:line="240" w:lineRule="auto"/>
              <w:ind w:left="-1730"/>
              <w:jc w:val="center"/>
              <w:rPr>
                <w:rFonts w:ascii="Arial Narrow" w:eastAsia="Times New Roman" w:hAnsi="Arial Narrow" w:cs="Tahoma"/>
                <w:b/>
                <w:sz w:val="16"/>
                <w:szCs w:val="16"/>
                <w:lang w:val="fr-FR" w:eastAsia="fr-FR"/>
              </w:rPr>
            </w:pPr>
            <w:r w:rsidRPr="00AE0A9D">
              <w:rPr>
                <w:rFonts w:ascii="Arial Narrow" w:eastAsia="Times New Roman" w:hAnsi="Arial Narrow" w:cs="Tahoma"/>
                <w:b/>
                <w:sz w:val="16"/>
                <w:szCs w:val="16"/>
                <w:lang w:val="fr-FR" w:eastAsia="fr-FR"/>
              </w:rPr>
              <w:t>N°LOT</w:t>
            </w:r>
          </w:p>
        </w:tc>
        <w:tc>
          <w:tcPr>
            <w:tcW w:w="3657" w:type="dxa"/>
          </w:tcPr>
          <w:p w:rsidR="00AE0A9D" w:rsidRPr="00AE0A9D" w:rsidRDefault="00AE0A9D" w:rsidP="00AE0A9D">
            <w:pPr>
              <w:spacing w:after="0" w:line="240" w:lineRule="auto"/>
              <w:jc w:val="center"/>
              <w:rPr>
                <w:rFonts w:ascii="Arial Narrow" w:eastAsia="Times New Roman" w:hAnsi="Arial Narrow" w:cs="Tahoma"/>
                <w:b/>
                <w:sz w:val="16"/>
                <w:szCs w:val="16"/>
                <w:lang w:val="fr-FR" w:eastAsia="fr-FR"/>
              </w:rPr>
            </w:pPr>
            <w:r w:rsidRPr="00AE0A9D">
              <w:rPr>
                <w:rFonts w:ascii="Arial Narrow" w:eastAsia="Times New Roman" w:hAnsi="Arial Narrow" w:cs="Tahoma"/>
                <w:b/>
                <w:sz w:val="16"/>
                <w:szCs w:val="16"/>
                <w:lang w:val="fr-FR" w:eastAsia="fr-FR"/>
              </w:rPr>
              <w:t>DESIGNATIONS</w:t>
            </w:r>
          </w:p>
        </w:tc>
        <w:tc>
          <w:tcPr>
            <w:tcW w:w="2552" w:type="dxa"/>
          </w:tcPr>
          <w:p w:rsidR="00AE0A9D" w:rsidRPr="00AE0A9D" w:rsidRDefault="00AE0A9D" w:rsidP="00AE0A9D">
            <w:pPr>
              <w:spacing w:after="0" w:line="240" w:lineRule="auto"/>
              <w:jc w:val="center"/>
              <w:rPr>
                <w:rFonts w:ascii="Arial Narrow" w:eastAsia="Times New Roman" w:hAnsi="Arial Narrow" w:cs="Tahoma"/>
                <w:b/>
                <w:sz w:val="16"/>
                <w:szCs w:val="16"/>
                <w:lang w:val="fr-FR" w:eastAsia="fr-FR"/>
              </w:rPr>
            </w:pPr>
            <w:r w:rsidRPr="00AE0A9D">
              <w:rPr>
                <w:rFonts w:ascii="Arial Narrow" w:eastAsia="Times New Roman" w:hAnsi="Arial Narrow" w:cs="Tahoma"/>
                <w:b/>
                <w:sz w:val="16"/>
                <w:szCs w:val="16"/>
                <w:lang w:val="fr-FR" w:eastAsia="fr-FR"/>
              </w:rPr>
              <w:t>DELAI D’EXECUTION</w:t>
            </w:r>
          </w:p>
        </w:tc>
      </w:tr>
      <w:tr w:rsidR="00AE0A9D" w:rsidRPr="00AE0A9D" w:rsidTr="00631361">
        <w:tc>
          <w:tcPr>
            <w:tcW w:w="878" w:type="dxa"/>
            <w:vAlign w:val="center"/>
          </w:tcPr>
          <w:p w:rsidR="00AE0A9D" w:rsidRPr="00AE0A9D" w:rsidRDefault="00AE0A9D" w:rsidP="00AE0A9D">
            <w:pPr>
              <w:spacing w:after="0" w:line="240" w:lineRule="auto"/>
              <w:jc w:val="center"/>
              <w:rPr>
                <w:rFonts w:ascii="Arial Narrow" w:eastAsia="Times New Roman" w:hAnsi="Arial Narrow" w:cs="Tahoma"/>
                <w:b/>
                <w:sz w:val="16"/>
                <w:szCs w:val="16"/>
                <w:lang w:eastAsia="fr-FR"/>
              </w:rPr>
            </w:pPr>
            <w:r w:rsidRPr="00AE0A9D">
              <w:rPr>
                <w:rFonts w:ascii="Arial Narrow" w:eastAsia="Times New Roman" w:hAnsi="Arial Narrow" w:cs="Tahoma"/>
                <w:b/>
                <w:sz w:val="16"/>
                <w:szCs w:val="16"/>
                <w:lang w:eastAsia="fr-FR"/>
              </w:rPr>
              <w:t>LOT 01</w:t>
            </w:r>
          </w:p>
        </w:tc>
        <w:tc>
          <w:tcPr>
            <w:tcW w:w="3657" w:type="dxa"/>
          </w:tcPr>
          <w:p w:rsidR="00AE0A9D" w:rsidRPr="00AE0A9D" w:rsidRDefault="00AE0A9D" w:rsidP="00666162">
            <w:pPr>
              <w:spacing w:after="0" w:line="240" w:lineRule="auto"/>
              <w:jc w:val="both"/>
              <w:rPr>
                <w:rFonts w:ascii="Arial Narrow" w:eastAsia="Times New Roman" w:hAnsi="Arial Narrow" w:cs="Times New Roman"/>
                <w:b/>
                <w:sz w:val="16"/>
                <w:szCs w:val="16"/>
                <w:lang w:val="fr-FR" w:eastAsia="fr-FR"/>
              </w:rPr>
            </w:pPr>
            <w:r w:rsidRPr="00AE0A9D">
              <w:rPr>
                <w:rFonts w:ascii="Arial Narrow" w:eastAsia="Times New Roman" w:hAnsi="Arial Narrow" w:cs="Times New Roman"/>
                <w:b/>
                <w:sz w:val="16"/>
                <w:szCs w:val="16"/>
                <w:lang w:val="fr-FR" w:eastAsia="fr-FR"/>
              </w:rPr>
              <w:t xml:space="preserve">ESPACE AMI DE </w:t>
            </w:r>
            <w:r w:rsidR="00666162">
              <w:rPr>
                <w:rFonts w:ascii="Arial Narrow" w:eastAsia="Times New Roman" w:hAnsi="Arial Narrow" w:cs="Times New Roman"/>
                <w:b/>
                <w:sz w:val="16"/>
                <w:szCs w:val="16"/>
                <w:lang w:val="fr-FR" w:eastAsia="fr-FR"/>
              </w:rPr>
              <w:t>MAN</w:t>
            </w:r>
          </w:p>
        </w:tc>
        <w:tc>
          <w:tcPr>
            <w:tcW w:w="2552" w:type="dxa"/>
          </w:tcPr>
          <w:p w:rsidR="00AE0A9D" w:rsidRPr="00AE0A9D" w:rsidRDefault="00AE0A9D" w:rsidP="00AE0A9D">
            <w:pPr>
              <w:spacing w:after="0" w:line="240" w:lineRule="auto"/>
              <w:jc w:val="center"/>
              <w:rPr>
                <w:rFonts w:ascii="Arial Narrow" w:eastAsia="Times New Roman" w:hAnsi="Arial Narrow" w:cs="Times New Roman"/>
                <w:b/>
                <w:sz w:val="16"/>
                <w:szCs w:val="16"/>
                <w:lang w:val="fr-FR" w:eastAsia="fr-FR"/>
              </w:rPr>
            </w:pPr>
            <w:r w:rsidRPr="00AE0A9D">
              <w:rPr>
                <w:rFonts w:ascii="Arial Narrow" w:eastAsia="Times New Roman" w:hAnsi="Arial Narrow" w:cs="Times New Roman"/>
                <w:b/>
                <w:sz w:val="16"/>
                <w:szCs w:val="16"/>
                <w:lang w:val="fr-FR" w:eastAsia="fr-FR"/>
              </w:rPr>
              <w:t>03 mois</w:t>
            </w:r>
          </w:p>
        </w:tc>
      </w:tr>
      <w:tr w:rsidR="00AE0A9D" w:rsidRPr="00AE0A9D" w:rsidTr="00631361">
        <w:tc>
          <w:tcPr>
            <w:tcW w:w="878" w:type="dxa"/>
            <w:vAlign w:val="center"/>
          </w:tcPr>
          <w:p w:rsidR="00AE0A9D" w:rsidRPr="00AE0A9D" w:rsidRDefault="00AE0A9D" w:rsidP="00AE0A9D">
            <w:pPr>
              <w:spacing w:after="0" w:line="240" w:lineRule="auto"/>
              <w:jc w:val="center"/>
              <w:rPr>
                <w:rFonts w:ascii="Arial Narrow" w:eastAsia="Times New Roman" w:hAnsi="Arial Narrow" w:cs="Tahoma"/>
                <w:b/>
                <w:sz w:val="16"/>
                <w:szCs w:val="16"/>
                <w:lang w:eastAsia="fr-FR"/>
              </w:rPr>
            </w:pPr>
            <w:r w:rsidRPr="00AE0A9D">
              <w:rPr>
                <w:rFonts w:ascii="Arial Narrow" w:eastAsia="Times New Roman" w:hAnsi="Arial Narrow" w:cs="Tahoma"/>
                <w:b/>
                <w:sz w:val="16"/>
                <w:szCs w:val="16"/>
                <w:lang w:eastAsia="fr-FR"/>
              </w:rPr>
              <w:t>LOT 02</w:t>
            </w:r>
          </w:p>
        </w:tc>
        <w:tc>
          <w:tcPr>
            <w:tcW w:w="3657" w:type="dxa"/>
          </w:tcPr>
          <w:p w:rsidR="00AE0A9D" w:rsidRPr="00AE0A9D" w:rsidRDefault="00AE0A9D" w:rsidP="00666162">
            <w:pPr>
              <w:spacing w:after="0" w:line="240" w:lineRule="auto"/>
              <w:jc w:val="both"/>
              <w:rPr>
                <w:rFonts w:ascii="Arial Narrow" w:eastAsia="Times New Roman" w:hAnsi="Arial Narrow" w:cs="Times New Roman"/>
                <w:b/>
                <w:sz w:val="16"/>
                <w:szCs w:val="16"/>
                <w:lang w:val="fr-FR" w:eastAsia="fr-FR"/>
              </w:rPr>
            </w:pPr>
            <w:r w:rsidRPr="00AE0A9D">
              <w:rPr>
                <w:rFonts w:ascii="Arial Narrow" w:eastAsia="Times New Roman" w:hAnsi="Arial Narrow" w:cs="Times New Roman"/>
                <w:b/>
                <w:sz w:val="16"/>
                <w:szCs w:val="16"/>
                <w:lang w:val="fr-FR" w:eastAsia="fr-FR"/>
              </w:rPr>
              <w:t xml:space="preserve">ESPACE AMI DE </w:t>
            </w:r>
            <w:r w:rsidR="00666162">
              <w:rPr>
                <w:rFonts w:ascii="Arial Narrow" w:eastAsia="Times New Roman" w:hAnsi="Arial Narrow" w:cs="Times New Roman"/>
                <w:b/>
                <w:sz w:val="16"/>
                <w:szCs w:val="16"/>
                <w:lang w:val="fr-FR" w:eastAsia="fr-FR"/>
              </w:rPr>
              <w:t>OUANGOLODOUDOU</w:t>
            </w:r>
          </w:p>
        </w:tc>
        <w:tc>
          <w:tcPr>
            <w:tcW w:w="2552" w:type="dxa"/>
          </w:tcPr>
          <w:p w:rsidR="00AE0A9D" w:rsidRPr="00AE0A9D" w:rsidRDefault="00AE0A9D" w:rsidP="00AE0A9D">
            <w:pPr>
              <w:spacing w:after="0" w:line="240" w:lineRule="auto"/>
              <w:jc w:val="center"/>
              <w:rPr>
                <w:rFonts w:ascii="Arial Narrow" w:eastAsia="Times New Roman" w:hAnsi="Arial Narrow" w:cs="Times New Roman"/>
                <w:b/>
                <w:sz w:val="16"/>
                <w:szCs w:val="16"/>
                <w:lang w:val="fr-FR" w:eastAsia="fr-FR"/>
              </w:rPr>
            </w:pPr>
            <w:r w:rsidRPr="00AE0A9D">
              <w:rPr>
                <w:rFonts w:ascii="Arial Narrow" w:eastAsia="Times New Roman" w:hAnsi="Arial Narrow" w:cs="Times New Roman"/>
                <w:b/>
                <w:sz w:val="16"/>
                <w:szCs w:val="16"/>
                <w:lang w:val="fr-FR" w:eastAsia="fr-FR"/>
              </w:rPr>
              <w:t>03 mois</w:t>
            </w:r>
          </w:p>
        </w:tc>
      </w:tr>
      <w:tr w:rsidR="00AE0A9D" w:rsidRPr="00AE0A9D" w:rsidTr="00631361">
        <w:tc>
          <w:tcPr>
            <w:tcW w:w="878" w:type="dxa"/>
            <w:vAlign w:val="center"/>
          </w:tcPr>
          <w:p w:rsidR="00AE0A9D" w:rsidRPr="00AE0A9D" w:rsidRDefault="00AE0A9D" w:rsidP="00AE0A9D">
            <w:pPr>
              <w:spacing w:after="0" w:line="240" w:lineRule="auto"/>
              <w:jc w:val="center"/>
              <w:rPr>
                <w:rFonts w:ascii="Arial Narrow" w:eastAsia="Times New Roman" w:hAnsi="Arial Narrow" w:cs="Tahoma"/>
                <w:b/>
                <w:sz w:val="16"/>
                <w:szCs w:val="16"/>
                <w:lang w:val="fr-FR" w:eastAsia="fr-FR"/>
              </w:rPr>
            </w:pPr>
            <w:r w:rsidRPr="00AE0A9D">
              <w:rPr>
                <w:rFonts w:ascii="Arial Narrow" w:eastAsia="Times New Roman" w:hAnsi="Arial Narrow" w:cs="Tahoma"/>
                <w:b/>
                <w:sz w:val="16"/>
                <w:szCs w:val="16"/>
                <w:lang w:eastAsia="fr-FR"/>
              </w:rPr>
              <w:t>LOT 03</w:t>
            </w:r>
          </w:p>
        </w:tc>
        <w:tc>
          <w:tcPr>
            <w:tcW w:w="3657" w:type="dxa"/>
          </w:tcPr>
          <w:p w:rsidR="00AE0A9D" w:rsidRPr="00AE0A9D" w:rsidRDefault="00666162" w:rsidP="00666162">
            <w:pPr>
              <w:spacing w:after="0" w:line="240" w:lineRule="auto"/>
              <w:jc w:val="both"/>
              <w:rPr>
                <w:rFonts w:ascii="Arial Narrow" w:eastAsia="Times New Roman" w:hAnsi="Arial Narrow" w:cs="Tahoma"/>
                <w:b/>
                <w:sz w:val="16"/>
                <w:szCs w:val="16"/>
                <w:lang w:val="fr-FR" w:eastAsia="fr-FR"/>
              </w:rPr>
            </w:pPr>
            <w:r>
              <w:rPr>
                <w:rFonts w:ascii="Arial Narrow" w:eastAsia="Times New Roman" w:hAnsi="Arial Narrow" w:cs="Tahoma"/>
                <w:b/>
                <w:sz w:val="16"/>
                <w:szCs w:val="16"/>
                <w:lang w:val="fr-FR" w:eastAsia="fr-FR"/>
              </w:rPr>
              <w:t>ESPACE AMI DE KORHOGO</w:t>
            </w:r>
          </w:p>
        </w:tc>
        <w:tc>
          <w:tcPr>
            <w:tcW w:w="2552" w:type="dxa"/>
          </w:tcPr>
          <w:p w:rsidR="00AE0A9D" w:rsidRPr="00AE0A9D" w:rsidRDefault="00AE0A9D" w:rsidP="00AE0A9D">
            <w:pPr>
              <w:spacing w:after="0" w:line="240" w:lineRule="auto"/>
              <w:jc w:val="center"/>
              <w:rPr>
                <w:rFonts w:ascii="Arial Narrow" w:eastAsia="Times New Roman" w:hAnsi="Arial Narrow" w:cs="Tahoma"/>
                <w:b/>
                <w:sz w:val="16"/>
                <w:szCs w:val="16"/>
                <w:lang w:val="fr-FR" w:eastAsia="fr-FR"/>
              </w:rPr>
            </w:pPr>
            <w:r w:rsidRPr="00AE0A9D">
              <w:rPr>
                <w:rFonts w:ascii="Arial Narrow" w:eastAsia="Times New Roman" w:hAnsi="Arial Narrow" w:cs="Times New Roman"/>
                <w:b/>
                <w:sz w:val="16"/>
                <w:szCs w:val="16"/>
                <w:lang w:val="fr-FR" w:eastAsia="fr-FR"/>
              </w:rPr>
              <w:t>03 mois</w:t>
            </w:r>
          </w:p>
        </w:tc>
      </w:tr>
    </w:tbl>
    <w:p w:rsidR="00AE0A9D" w:rsidRPr="00AE0A9D" w:rsidRDefault="00AE0A9D" w:rsidP="00AE0A9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val="fr-FR" w:eastAsia="fr-FR"/>
        </w:rPr>
      </w:pPr>
    </w:p>
    <w:p w:rsidR="00AE0A9D" w:rsidRPr="00AE0A9D" w:rsidRDefault="00AE0A9D" w:rsidP="00AE0A9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val="fr-FR" w:eastAsia="fr-FR"/>
        </w:rPr>
      </w:pPr>
    </w:p>
    <w:p w:rsidR="00AE0A9D" w:rsidRPr="00AE0A9D" w:rsidRDefault="00AE0A9D" w:rsidP="00AE0A9D">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fr-FR" w:eastAsia="fr-FR"/>
        </w:rPr>
      </w:pPr>
      <w:r w:rsidRPr="00AE0A9D">
        <w:rPr>
          <w:rFonts w:ascii="Times New Roman" w:eastAsia="Times New Roman" w:hAnsi="Times New Roman" w:cs="Times New Roman"/>
          <w:sz w:val="16"/>
          <w:szCs w:val="16"/>
          <w:lang w:val="fr-FR" w:eastAsia="fr-FR"/>
        </w:rPr>
        <w:t>La passation du marché sera conduite par appel d’offres ouvert tel que défini dans le Code des marchés publics à l’article 56</w:t>
      </w:r>
      <w:r w:rsidRPr="00AE0A9D">
        <w:rPr>
          <w:rFonts w:ascii="Times New Roman" w:eastAsia="Times New Roman" w:hAnsi="Times New Roman" w:cs="Times New Roman"/>
          <w:iCs/>
          <w:sz w:val="16"/>
          <w:szCs w:val="16"/>
          <w:lang w:val="fr-FR" w:eastAsia="fr-FR"/>
        </w:rPr>
        <w:t>,</w:t>
      </w:r>
      <w:r w:rsidRPr="00AE0A9D">
        <w:rPr>
          <w:rFonts w:ascii="Times New Roman" w:eastAsia="Times New Roman" w:hAnsi="Times New Roman" w:cs="Times New Roman"/>
          <w:sz w:val="16"/>
          <w:szCs w:val="16"/>
          <w:lang w:val="fr-FR" w:eastAsia="fr-FR"/>
        </w:rPr>
        <w:t xml:space="preserve"> et ouvert à tous les candidats éligibles, établis en Côte d’Ivoire et dans l’espace UEMOA.</w:t>
      </w:r>
    </w:p>
    <w:p w:rsidR="00AE0A9D" w:rsidRPr="00AE0A9D" w:rsidRDefault="00AE0A9D" w:rsidP="00AE0A9D">
      <w:pPr>
        <w:tabs>
          <w:tab w:val="right" w:pos="7254"/>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Arial"/>
          <w:sz w:val="16"/>
          <w:szCs w:val="16"/>
          <w:lang w:val="fr-FR" w:eastAsia="fr-FR"/>
        </w:rPr>
      </w:pPr>
      <w:r w:rsidRPr="00AE0A9D">
        <w:rPr>
          <w:rFonts w:ascii="Times New Roman" w:eastAsia="Times New Roman" w:hAnsi="Times New Roman" w:cs="Arial"/>
          <w:b/>
          <w:sz w:val="16"/>
          <w:szCs w:val="16"/>
          <w:lang w:val="fr-FR" w:eastAsia="fr-FR"/>
        </w:rPr>
        <w:t>4</w:t>
      </w:r>
      <w:r w:rsidRPr="00AE0A9D">
        <w:rPr>
          <w:rFonts w:ascii="Times New Roman" w:eastAsia="Times New Roman" w:hAnsi="Times New Roman" w:cs="Arial"/>
          <w:sz w:val="16"/>
          <w:szCs w:val="16"/>
          <w:lang w:val="fr-FR" w:eastAsia="fr-FR"/>
        </w:rPr>
        <w:t xml:space="preserve">. Les candidats intéressés peuvent obtenir des informations auprès des  </w:t>
      </w:r>
    </w:p>
    <w:p w:rsidR="00CB3F87" w:rsidRPr="00CB3F87" w:rsidRDefault="00CB3F87" w:rsidP="00CB3F87">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sz w:val="16"/>
          <w:szCs w:val="16"/>
          <w:lang w:val="fr-FR" w:eastAsia="fr-FR"/>
        </w:rPr>
      </w:pPr>
      <w:r w:rsidRPr="00CB3F87">
        <w:rPr>
          <w:rFonts w:ascii="Times New Roman" w:eastAsia="Times New Roman" w:hAnsi="Times New Roman" w:cs="Times New Roman"/>
          <w:b/>
          <w:sz w:val="16"/>
          <w:szCs w:val="16"/>
          <w:lang w:val="fr-FR" w:eastAsia="fr-FR"/>
        </w:rPr>
        <w:t xml:space="preserve">Directions Régionales de la Construction de (Man- </w:t>
      </w:r>
      <w:proofErr w:type="spellStart"/>
      <w:r w:rsidRPr="00CB3F87">
        <w:rPr>
          <w:rFonts w:ascii="Times New Roman" w:eastAsia="Times New Roman" w:hAnsi="Times New Roman" w:cs="Times New Roman"/>
          <w:b/>
          <w:sz w:val="16"/>
          <w:szCs w:val="16"/>
          <w:lang w:val="fr-FR" w:eastAsia="fr-FR"/>
        </w:rPr>
        <w:t>cel</w:t>
      </w:r>
      <w:proofErr w:type="spellEnd"/>
      <w:r w:rsidRPr="00CB3F87">
        <w:rPr>
          <w:rFonts w:ascii="Times New Roman" w:eastAsia="Times New Roman" w:hAnsi="Times New Roman" w:cs="Times New Roman"/>
          <w:b/>
          <w:sz w:val="16"/>
          <w:szCs w:val="16"/>
          <w:lang w:val="fr-FR" w:eastAsia="fr-FR"/>
        </w:rPr>
        <w:t xml:space="preserve"> : 57 16 85 97, </w:t>
      </w:r>
      <w:proofErr w:type="spellStart"/>
      <w:r w:rsidRPr="00CB3F87">
        <w:rPr>
          <w:rFonts w:ascii="Times New Roman" w:eastAsia="Times New Roman" w:hAnsi="Times New Roman" w:cs="Times New Roman"/>
          <w:b/>
          <w:sz w:val="16"/>
          <w:szCs w:val="16"/>
          <w:lang w:val="fr-FR" w:eastAsia="fr-FR"/>
        </w:rPr>
        <w:t>Ouangolodougou</w:t>
      </w:r>
      <w:proofErr w:type="spellEnd"/>
      <w:r w:rsidRPr="00CB3F87">
        <w:rPr>
          <w:rFonts w:ascii="Times New Roman" w:eastAsia="Times New Roman" w:hAnsi="Times New Roman" w:cs="Times New Roman"/>
          <w:b/>
          <w:sz w:val="16"/>
          <w:szCs w:val="16"/>
          <w:lang w:val="fr-FR" w:eastAsia="fr-FR"/>
        </w:rPr>
        <w:t xml:space="preserve">- </w:t>
      </w:r>
      <w:proofErr w:type="spellStart"/>
      <w:r w:rsidRPr="00CB3F87">
        <w:rPr>
          <w:rFonts w:ascii="Times New Roman" w:eastAsia="Times New Roman" w:hAnsi="Times New Roman" w:cs="Times New Roman"/>
          <w:b/>
          <w:sz w:val="16"/>
          <w:szCs w:val="16"/>
          <w:lang w:val="fr-FR" w:eastAsia="fr-FR"/>
        </w:rPr>
        <w:t>cel</w:t>
      </w:r>
      <w:proofErr w:type="spellEnd"/>
      <w:r w:rsidRPr="00CB3F87">
        <w:rPr>
          <w:rFonts w:ascii="Times New Roman" w:eastAsia="Times New Roman" w:hAnsi="Times New Roman" w:cs="Times New Roman"/>
          <w:b/>
          <w:sz w:val="16"/>
          <w:szCs w:val="16"/>
          <w:lang w:val="fr-FR" w:eastAsia="fr-FR"/>
        </w:rPr>
        <w:t xml:space="preserve"> : 07 20 15 15 et Korhogo- </w:t>
      </w:r>
      <w:proofErr w:type="spellStart"/>
      <w:r w:rsidRPr="00CB3F87">
        <w:rPr>
          <w:rFonts w:ascii="Times New Roman" w:eastAsia="Times New Roman" w:hAnsi="Times New Roman" w:cs="Times New Roman"/>
          <w:b/>
          <w:sz w:val="16"/>
          <w:szCs w:val="16"/>
          <w:lang w:val="fr-FR" w:eastAsia="fr-FR"/>
        </w:rPr>
        <w:t>cel</w:t>
      </w:r>
      <w:proofErr w:type="spellEnd"/>
      <w:r w:rsidRPr="00CB3F87">
        <w:rPr>
          <w:rFonts w:ascii="Times New Roman" w:eastAsia="Times New Roman" w:hAnsi="Times New Roman" w:cs="Times New Roman"/>
          <w:b/>
          <w:sz w:val="16"/>
          <w:szCs w:val="16"/>
          <w:lang w:val="fr-FR" w:eastAsia="fr-FR"/>
        </w:rPr>
        <w:t> : 58 04 28 08</w:t>
      </w:r>
      <w:proofErr w:type="gramStart"/>
      <w:r w:rsidRPr="00CB3F87">
        <w:rPr>
          <w:rFonts w:ascii="Times New Roman" w:eastAsia="Times New Roman" w:hAnsi="Times New Roman" w:cs="Times New Roman"/>
          <w:b/>
          <w:sz w:val="16"/>
          <w:szCs w:val="16"/>
          <w:lang w:val="fr-FR" w:eastAsia="fr-FR"/>
        </w:rPr>
        <w:t>) ,</w:t>
      </w:r>
      <w:proofErr w:type="gramEnd"/>
      <w:r w:rsidRPr="00CB3F87">
        <w:rPr>
          <w:rFonts w:ascii="Times New Roman" w:eastAsia="Times New Roman" w:hAnsi="Times New Roman" w:cs="Times New Roman"/>
          <w:b/>
          <w:sz w:val="16"/>
          <w:szCs w:val="16"/>
          <w:lang w:val="fr-FR" w:eastAsia="fr-FR"/>
        </w:rPr>
        <w:t xml:space="preserve">  de  l’ UNFPA- </w:t>
      </w:r>
      <w:proofErr w:type="spellStart"/>
      <w:r w:rsidRPr="00CB3F87">
        <w:rPr>
          <w:rFonts w:ascii="Times New Roman" w:eastAsia="Times New Roman" w:hAnsi="Times New Roman" w:cs="Times New Roman"/>
          <w:b/>
          <w:sz w:val="16"/>
          <w:szCs w:val="16"/>
          <w:lang w:val="fr-FR" w:eastAsia="fr-FR"/>
        </w:rPr>
        <w:t>cel</w:t>
      </w:r>
      <w:proofErr w:type="spellEnd"/>
      <w:r w:rsidRPr="00CB3F87">
        <w:rPr>
          <w:rFonts w:ascii="Times New Roman" w:eastAsia="Times New Roman" w:hAnsi="Times New Roman" w:cs="Times New Roman"/>
          <w:b/>
          <w:sz w:val="16"/>
          <w:szCs w:val="16"/>
          <w:lang w:val="fr-FR" w:eastAsia="fr-FR"/>
        </w:rPr>
        <w:t> :08 08 80 59</w:t>
      </w:r>
    </w:p>
    <w:p w:rsidR="00AE0A9D" w:rsidRPr="00AE0A9D" w:rsidRDefault="00AE0A9D" w:rsidP="00AE0A9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val="fr-FR" w:eastAsia="fr-FR"/>
        </w:rPr>
      </w:pPr>
    </w:p>
    <w:p w:rsidR="00AE0A9D" w:rsidRPr="00AE0A9D" w:rsidRDefault="00AE0A9D" w:rsidP="00AE0A9D">
      <w:pPr>
        <w:autoSpaceDE w:val="0"/>
        <w:autoSpaceDN w:val="0"/>
        <w:adjustRightInd w:val="0"/>
        <w:spacing w:after="0" w:line="240" w:lineRule="auto"/>
        <w:jc w:val="both"/>
        <w:rPr>
          <w:rFonts w:ascii="Times New Roman" w:eastAsia="Times New Roman" w:hAnsi="Times New Roman" w:cs="Times New Roman"/>
          <w:sz w:val="16"/>
          <w:szCs w:val="16"/>
          <w:lang w:val="fr-FR" w:eastAsia="fr-FR"/>
        </w:rPr>
      </w:pPr>
      <w:r w:rsidRPr="00AE0A9D">
        <w:rPr>
          <w:rFonts w:ascii="Times New Roman" w:eastAsia="Times New Roman" w:hAnsi="Times New Roman" w:cs="Times New Roman"/>
          <w:sz w:val="16"/>
          <w:szCs w:val="16"/>
          <w:lang w:val="fr-FR" w:eastAsia="fr-FR"/>
        </w:rPr>
        <w:t xml:space="preserve">     </w:t>
      </w:r>
      <w:r w:rsidRPr="00AE0A9D">
        <w:rPr>
          <w:rFonts w:ascii="Times New Roman" w:eastAsia="Times New Roman" w:hAnsi="Times New Roman" w:cs="Times New Roman"/>
          <w:b/>
          <w:sz w:val="16"/>
          <w:szCs w:val="16"/>
          <w:lang w:val="fr-FR" w:eastAsia="fr-FR"/>
        </w:rPr>
        <w:t xml:space="preserve"> 5</w:t>
      </w:r>
      <w:r w:rsidRPr="00AE0A9D">
        <w:rPr>
          <w:rFonts w:ascii="Times New Roman" w:eastAsia="Times New Roman" w:hAnsi="Times New Roman" w:cs="Times New Roman"/>
          <w:sz w:val="16"/>
          <w:szCs w:val="16"/>
          <w:lang w:val="fr-FR" w:eastAsia="fr-FR"/>
        </w:rPr>
        <w:t xml:space="preserve">. Les exigences en matière de qualifications sont : </w:t>
      </w:r>
      <w:r w:rsidRPr="00AE0A9D">
        <w:rPr>
          <w:rFonts w:ascii="Times New Roman" w:eastAsia="Times New Roman" w:hAnsi="Times New Roman" w:cs="Times New Roman"/>
          <w:b/>
          <w:sz w:val="16"/>
          <w:szCs w:val="16"/>
          <w:lang w:val="fr-FR" w:eastAsia="fr-FR"/>
        </w:rPr>
        <w:t>capacité technique et financière, avoir exécuté des marchés similaires ; capacité administrative et juridique : être en règle avec les institutions fiscales</w:t>
      </w:r>
      <w:r w:rsidRPr="00AE0A9D">
        <w:rPr>
          <w:rFonts w:ascii="Times New Roman" w:eastAsia="Times New Roman" w:hAnsi="Times New Roman" w:cs="Times New Roman"/>
          <w:sz w:val="16"/>
          <w:szCs w:val="16"/>
          <w:lang w:val="fr-FR" w:eastAsia="fr-FR"/>
        </w:rPr>
        <w:t xml:space="preserve"> et </w:t>
      </w:r>
      <w:r w:rsidRPr="00AE0A9D">
        <w:rPr>
          <w:rFonts w:ascii="Times New Roman" w:eastAsia="Times New Roman" w:hAnsi="Times New Roman" w:cs="Times New Roman"/>
          <w:b/>
          <w:sz w:val="16"/>
          <w:szCs w:val="16"/>
          <w:lang w:val="fr-FR" w:eastAsia="fr-FR"/>
        </w:rPr>
        <w:t>de travail</w:t>
      </w:r>
      <w:r w:rsidRPr="00AE0A9D">
        <w:rPr>
          <w:rFonts w:ascii="Times New Roman" w:eastAsia="Times New Roman" w:hAnsi="Times New Roman" w:cs="Times New Roman"/>
          <w:iCs/>
          <w:sz w:val="16"/>
          <w:szCs w:val="16"/>
          <w:lang w:val="fr-FR" w:eastAsia="fr-FR"/>
        </w:rPr>
        <w:t>. (</w:t>
      </w:r>
      <w:r w:rsidRPr="00AE0A9D">
        <w:rPr>
          <w:rFonts w:ascii="Times New Roman" w:eastAsia="Times New Roman" w:hAnsi="Times New Roman" w:cs="Times New Roman"/>
          <w:sz w:val="16"/>
          <w:szCs w:val="16"/>
          <w:lang w:val="fr-FR" w:eastAsia="fr-FR"/>
        </w:rPr>
        <w:t xml:space="preserve">Voir le document d’Appel d’offres pour les informations détaillées). </w:t>
      </w:r>
    </w:p>
    <w:p w:rsidR="00AE0A9D" w:rsidRPr="00AE0A9D" w:rsidRDefault="00AE0A9D" w:rsidP="00AE0A9D">
      <w:pPr>
        <w:autoSpaceDE w:val="0"/>
        <w:autoSpaceDN w:val="0"/>
        <w:adjustRightInd w:val="0"/>
        <w:spacing w:after="0" w:line="240" w:lineRule="auto"/>
        <w:rPr>
          <w:rFonts w:ascii="Times New Roman" w:eastAsia="Times New Roman" w:hAnsi="Times New Roman" w:cs="Times New Roman"/>
          <w:sz w:val="16"/>
          <w:szCs w:val="16"/>
          <w:lang w:val="fr-FR" w:eastAsia="fr-FR"/>
        </w:rPr>
      </w:pPr>
    </w:p>
    <w:p w:rsidR="00474C1D" w:rsidRPr="00474C1D" w:rsidRDefault="00474C1D" w:rsidP="00474C1D">
      <w:pPr>
        <w:numPr>
          <w:ilvl w:val="0"/>
          <w:numId w:val="4"/>
        </w:numPr>
        <w:suppressAutoHyphens/>
        <w:overflowPunct w:val="0"/>
        <w:autoSpaceDE w:val="0"/>
        <w:autoSpaceDN w:val="0"/>
        <w:adjustRightInd w:val="0"/>
        <w:spacing w:after="0" w:line="240" w:lineRule="auto"/>
        <w:jc w:val="both"/>
        <w:textAlignment w:val="baseline"/>
        <w:rPr>
          <w:rFonts w:ascii="Times New Roman" w:eastAsia="Arial Narrow" w:hAnsi="Times New Roman" w:cs="Times New Roman"/>
          <w:sz w:val="16"/>
          <w:szCs w:val="16"/>
          <w:highlight w:val="yellow"/>
          <w:lang w:val="fr-FR" w:eastAsia="fr-FR"/>
        </w:rPr>
      </w:pPr>
      <w:r w:rsidRPr="00474C1D">
        <w:rPr>
          <w:rFonts w:ascii="Times New Roman" w:eastAsia="Arial Narrow" w:hAnsi="Times New Roman" w:cs="Times New Roman"/>
          <w:sz w:val="16"/>
          <w:szCs w:val="16"/>
          <w:highlight w:val="yellow"/>
          <w:lang w:val="fr-FR" w:eastAsia="fr-FR"/>
        </w:rPr>
        <w:t>Les candidats peuvent télécharger gratuitement le Dossier d’Appel d’Offres sur le site suivant : http:/www.cotedivoire.unfpa.org</w:t>
      </w:r>
    </w:p>
    <w:p w:rsidR="00474C1D" w:rsidRPr="00474C1D" w:rsidRDefault="00474C1D" w:rsidP="00474C1D">
      <w:pPr>
        <w:suppressAutoHyphens/>
        <w:overflowPunct w:val="0"/>
        <w:autoSpaceDE w:val="0"/>
        <w:autoSpaceDN w:val="0"/>
        <w:adjustRightInd w:val="0"/>
        <w:spacing w:after="0" w:line="240" w:lineRule="auto"/>
        <w:ind w:left="720"/>
        <w:jc w:val="both"/>
        <w:textAlignment w:val="baseline"/>
        <w:rPr>
          <w:rFonts w:ascii="Times New Roman" w:eastAsia="Arial Narrow" w:hAnsi="Times New Roman" w:cs="Times New Roman"/>
          <w:sz w:val="16"/>
          <w:szCs w:val="16"/>
          <w:highlight w:val="yellow"/>
          <w:lang w:val="fr-FR" w:eastAsia="fr-FR"/>
        </w:rPr>
      </w:pPr>
      <w:r w:rsidRPr="00474C1D">
        <w:rPr>
          <w:rFonts w:ascii="Times New Roman" w:eastAsia="Arial Narrow" w:hAnsi="Times New Roman" w:cs="Times New Roman"/>
          <w:sz w:val="16"/>
          <w:szCs w:val="16"/>
          <w:highlight w:val="yellow"/>
          <w:lang w:val="fr-FR" w:eastAsia="fr-FR"/>
        </w:rPr>
        <w:t> </w:t>
      </w:r>
    </w:p>
    <w:p w:rsidR="00AE0A9D" w:rsidRPr="00474C1D" w:rsidRDefault="00AE0A9D" w:rsidP="0012491D">
      <w:pPr>
        <w:pStyle w:val="ListParagraph"/>
        <w:numPr>
          <w:ilvl w:val="0"/>
          <w:numId w:val="4"/>
        </w:numPr>
        <w:shd w:val="clear" w:color="auto" w:fill="FFFFFF"/>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val="x-none" w:eastAsia="fr-FR"/>
        </w:rPr>
      </w:pPr>
      <w:r w:rsidRPr="00474C1D">
        <w:rPr>
          <w:rFonts w:ascii="Times New Roman" w:eastAsia="Times New Roman" w:hAnsi="Times New Roman" w:cs="Times New Roman"/>
          <w:sz w:val="16"/>
          <w:szCs w:val="16"/>
          <w:lang w:val="x-none" w:eastAsia="fr-FR"/>
        </w:rPr>
        <w:t xml:space="preserve">Les offres seront déposées au plus tard le </w:t>
      </w:r>
      <w:r w:rsidR="00474C1D" w:rsidRPr="00474C1D">
        <w:rPr>
          <w:rFonts w:ascii="Times New Roman" w:eastAsia="Times New Roman" w:hAnsi="Times New Roman" w:cs="Times New Roman"/>
          <w:sz w:val="16"/>
          <w:szCs w:val="16"/>
          <w:lang w:val="x-none" w:eastAsia="fr-FR"/>
        </w:rPr>
        <w:t>09</w:t>
      </w:r>
      <w:r w:rsidR="00E80928" w:rsidRPr="00474C1D">
        <w:rPr>
          <w:rFonts w:ascii="Times New Roman" w:eastAsia="Times New Roman" w:hAnsi="Times New Roman" w:cs="Times New Roman"/>
          <w:sz w:val="16"/>
          <w:szCs w:val="16"/>
          <w:lang w:val="x-none" w:eastAsia="fr-FR"/>
        </w:rPr>
        <w:t>/</w:t>
      </w:r>
      <w:r w:rsidR="00474C1D" w:rsidRPr="00474C1D">
        <w:rPr>
          <w:rFonts w:ascii="Times New Roman" w:eastAsia="Times New Roman" w:hAnsi="Times New Roman" w:cs="Times New Roman"/>
          <w:sz w:val="16"/>
          <w:szCs w:val="16"/>
          <w:lang w:val="x-none" w:eastAsia="fr-FR"/>
        </w:rPr>
        <w:t>07</w:t>
      </w:r>
      <w:r w:rsidRPr="00474C1D">
        <w:rPr>
          <w:rFonts w:ascii="Times New Roman" w:eastAsia="Times New Roman" w:hAnsi="Times New Roman" w:cs="Times New Roman"/>
          <w:sz w:val="16"/>
          <w:szCs w:val="16"/>
          <w:lang w:val="x-none" w:eastAsia="fr-FR"/>
        </w:rPr>
        <w:t>/20</w:t>
      </w:r>
      <w:r w:rsidR="00474C1D" w:rsidRPr="00474C1D">
        <w:rPr>
          <w:rFonts w:ascii="Times New Roman" w:eastAsia="Times New Roman" w:hAnsi="Times New Roman" w:cs="Times New Roman"/>
          <w:sz w:val="16"/>
          <w:szCs w:val="16"/>
          <w:lang w:val="x-none" w:eastAsia="fr-FR"/>
        </w:rPr>
        <w:t>20</w:t>
      </w:r>
      <w:r w:rsidRPr="00474C1D">
        <w:rPr>
          <w:rFonts w:ascii="Times New Roman" w:eastAsia="Times New Roman" w:hAnsi="Times New Roman" w:cs="Times New Roman"/>
          <w:sz w:val="16"/>
          <w:szCs w:val="16"/>
          <w:lang w:val="x-none" w:eastAsia="fr-FR"/>
        </w:rPr>
        <w:t xml:space="preserve"> à 10  heures  temps universel dans </w:t>
      </w:r>
      <w:proofErr w:type="spellStart"/>
      <w:r w:rsidR="00474C1D" w:rsidRPr="00474C1D">
        <w:rPr>
          <w:rFonts w:ascii="Times New Roman" w:eastAsia="Times New Roman" w:hAnsi="Times New Roman" w:cs="Times New Roman"/>
          <w:sz w:val="16"/>
          <w:szCs w:val="16"/>
          <w:lang w:val="x-none" w:eastAsia="fr-FR"/>
        </w:rPr>
        <w:t>dans</w:t>
      </w:r>
      <w:proofErr w:type="spellEnd"/>
      <w:r w:rsidR="00474C1D" w:rsidRPr="00474C1D">
        <w:rPr>
          <w:rFonts w:ascii="Times New Roman" w:eastAsia="Times New Roman" w:hAnsi="Times New Roman" w:cs="Times New Roman"/>
          <w:sz w:val="16"/>
          <w:szCs w:val="16"/>
          <w:lang w:val="x-none" w:eastAsia="fr-FR"/>
        </w:rPr>
        <w:t xml:space="preserve"> les locaux de AIBEF, Boulevard Giscard d'Estaing, Zone 3 C Treichville. Contact : +225 21218080, porte Service Courrier au 1er étage</w:t>
      </w:r>
      <w:r w:rsidRPr="00474C1D">
        <w:rPr>
          <w:rFonts w:ascii="Times New Roman" w:eastAsia="Times New Roman" w:hAnsi="Times New Roman" w:cs="Times New Roman"/>
          <w:sz w:val="16"/>
          <w:szCs w:val="16"/>
          <w:lang w:val="x-none" w:eastAsia="fr-FR"/>
        </w:rPr>
        <w:t xml:space="preserve">. Les offres remises en retard ne seront pas acceptées. Les offres seront ouvertes en </w:t>
      </w:r>
      <w:r w:rsidR="00474C1D" w:rsidRPr="00474C1D">
        <w:rPr>
          <w:rFonts w:ascii="Times New Roman" w:eastAsia="Times New Roman" w:hAnsi="Times New Roman" w:cs="Times New Roman"/>
          <w:sz w:val="16"/>
          <w:szCs w:val="16"/>
          <w:lang w:val="x-none" w:eastAsia="fr-FR"/>
        </w:rPr>
        <w:t xml:space="preserve">Commission restreinte </w:t>
      </w:r>
      <w:r w:rsidRPr="00474C1D">
        <w:rPr>
          <w:rFonts w:ascii="Times New Roman" w:eastAsia="Times New Roman" w:hAnsi="Times New Roman" w:cs="Times New Roman"/>
          <w:sz w:val="16"/>
          <w:szCs w:val="16"/>
          <w:lang w:val="x-none" w:eastAsia="fr-FR"/>
        </w:rPr>
        <w:t xml:space="preserve"> le </w:t>
      </w:r>
      <w:r w:rsidR="00E80928" w:rsidRPr="00474C1D">
        <w:rPr>
          <w:rFonts w:ascii="Times New Roman" w:eastAsia="Times New Roman" w:hAnsi="Times New Roman" w:cs="Times New Roman"/>
          <w:sz w:val="16"/>
          <w:szCs w:val="16"/>
          <w:lang w:val="x-none" w:eastAsia="fr-FR"/>
        </w:rPr>
        <w:t>13</w:t>
      </w:r>
      <w:r w:rsidR="002A0337" w:rsidRPr="00474C1D">
        <w:rPr>
          <w:rFonts w:ascii="Times New Roman" w:eastAsia="Times New Roman" w:hAnsi="Times New Roman" w:cs="Times New Roman"/>
          <w:sz w:val="16"/>
          <w:szCs w:val="16"/>
          <w:lang w:val="x-none" w:eastAsia="fr-FR"/>
        </w:rPr>
        <w:t>/</w:t>
      </w:r>
      <w:r w:rsidR="00474C1D" w:rsidRPr="00474C1D">
        <w:rPr>
          <w:rFonts w:ascii="Times New Roman" w:eastAsia="Times New Roman" w:hAnsi="Times New Roman" w:cs="Times New Roman"/>
          <w:sz w:val="16"/>
          <w:szCs w:val="16"/>
          <w:lang w:val="x-none" w:eastAsia="fr-FR"/>
        </w:rPr>
        <w:t>07</w:t>
      </w:r>
      <w:r w:rsidRPr="00474C1D">
        <w:rPr>
          <w:rFonts w:ascii="Times New Roman" w:eastAsia="Times New Roman" w:hAnsi="Times New Roman" w:cs="Times New Roman"/>
          <w:sz w:val="16"/>
          <w:szCs w:val="16"/>
          <w:lang w:val="x-none" w:eastAsia="fr-FR"/>
        </w:rPr>
        <w:t>/20</w:t>
      </w:r>
      <w:r w:rsidR="00474C1D" w:rsidRPr="00474C1D">
        <w:rPr>
          <w:rFonts w:ascii="Times New Roman" w:eastAsia="Times New Roman" w:hAnsi="Times New Roman" w:cs="Times New Roman"/>
          <w:sz w:val="16"/>
          <w:szCs w:val="16"/>
          <w:lang w:val="x-none" w:eastAsia="fr-FR"/>
        </w:rPr>
        <w:t>290</w:t>
      </w:r>
      <w:r w:rsidRPr="00474C1D">
        <w:rPr>
          <w:rFonts w:ascii="Times New Roman" w:eastAsia="Times New Roman" w:hAnsi="Times New Roman" w:cs="Times New Roman"/>
          <w:sz w:val="16"/>
          <w:szCs w:val="16"/>
          <w:lang w:val="x-none" w:eastAsia="fr-FR"/>
        </w:rPr>
        <w:t xml:space="preserve"> à  10 heures  30 minutes temps universel  à l’adresse ci-après : la salle de  réunions </w:t>
      </w:r>
      <w:r w:rsidR="00474C1D" w:rsidRPr="00474C1D">
        <w:rPr>
          <w:rFonts w:ascii="Times New Roman" w:eastAsia="Times New Roman" w:hAnsi="Times New Roman" w:cs="Times New Roman"/>
          <w:sz w:val="16"/>
          <w:szCs w:val="16"/>
          <w:lang w:val="x-none" w:eastAsia="fr-FR"/>
        </w:rPr>
        <w:t>de l’</w:t>
      </w:r>
      <w:r w:rsidR="00474C1D" w:rsidRPr="00474C1D">
        <w:rPr>
          <w:rFonts w:ascii="Times New Roman" w:eastAsia="Times New Roman" w:hAnsi="Times New Roman" w:cs="Times New Roman"/>
          <w:sz w:val="16"/>
          <w:szCs w:val="16"/>
          <w:lang w:val="x-none" w:eastAsia="fr-FR"/>
        </w:rPr>
        <w:t>AIBEF, Boulevard Giscard d'Estaing, Zone 3 C Treichville. Contact : +225 21218080</w:t>
      </w:r>
      <w:r w:rsidRPr="00474C1D">
        <w:rPr>
          <w:rFonts w:ascii="Times New Roman" w:eastAsia="Times New Roman" w:hAnsi="Times New Roman" w:cs="Times New Roman"/>
          <w:sz w:val="16"/>
          <w:szCs w:val="16"/>
          <w:lang w:val="x-none" w:eastAsia="fr-FR"/>
        </w:rPr>
        <w:t>.</w:t>
      </w:r>
    </w:p>
    <w:p w:rsidR="00AE0A9D" w:rsidRPr="00AE0A9D" w:rsidRDefault="00AE0A9D" w:rsidP="00AE0A9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6"/>
          <w:szCs w:val="16"/>
          <w:lang w:val="fr-FR" w:eastAsia="fr-FR"/>
        </w:rPr>
      </w:pPr>
      <w:bookmarkStart w:id="0" w:name="_GoBack"/>
      <w:bookmarkEnd w:id="0"/>
    </w:p>
    <w:p w:rsidR="00AE0A9D" w:rsidRPr="00AE0A9D" w:rsidRDefault="00AE0A9D" w:rsidP="00AE0A9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6"/>
          <w:szCs w:val="16"/>
          <w:lang w:val="fr-FR" w:eastAsia="fr-FR"/>
        </w:rPr>
      </w:pPr>
    </w:p>
    <w:p w:rsidR="00AE0A9D" w:rsidRPr="00AE0A9D" w:rsidRDefault="00AE0A9D" w:rsidP="00AE0A9D">
      <w:pPr>
        <w:numPr>
          <w:ilvl w:val="0"/>
          <w:numId w:val="4"/>
        </w:num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val="x-none" w:eastAsia="fr-FR"/>
        </w:rPr>
      </w:pPr>
      <w:r w:rsidRPr="00AE0A9D">
        <w:rPr>
          <w:rFonts w:ascii="Times New Roman" w:eastAsia="Times New Roman" w:hAnsi="Times New Roman" w:cs="Times New Roman"/>
          <w:b/>
          <w:sz w:val="16"/>
          <w:szCs w:val="16"/>
          <w:lang w:val="x-none" w:eastAsia="fr-FR"/>
        </w:rPr>
        <w:t xml:space="preserve">Les offres doivent comprendre </w:t>
      </w:r>
      <w:r w:rsidRPr="00AE0A9D">
        <w:rPr>
          <w:rFonts w:ascii="Times New Roman" w:eastAsia="Times New Roman" w:hAnsi="Times New Roman" w:cs="Times New Roman"/>
          <w:b/>
          <w:iCs/>
          <w:sz w:val="16"/>
          <w:szCs w:val="16"/>
          <w:lang w:val="x-none" w:eastAsia="fr-FR"/>
        </w:rPr>
        <w:t xml:space="preserve">un cautionnement provisoire par lot, </w:t>
      </w:r>
      <w:r w:rsidRPr="00AE0A9D">
        <w:rPr>
          <w:rFonts w:ascii="Times New Roman" w:eastAsia="Arial Narrow" w:hAnsi="Times New Roman" w:cs="Times New Roman"/>
          <w:b/>
          <w:sz w:val="16"/>
          <w:szCs w:val="16"/>
          <w:lang w:val="x-none" w:eastAsia="fr-FR"/>
        </w:rPr>
        <w:t>é</w:t>
      </w:r>
      <w:r w:rsidRPr="00AE0A9D">
        <w:rPr>
          <w:rFonts w:ascii="Times New Roman" w:eastAsia="Arial Narrow" w:hAnsi="Times New Roman" w:cs="Times New Roman"/>
          <w:b/>
          <w:spacing w:val="-2"/>
          <w:sz w:val="16"/>
          <w:szCs w:val="16"/>
          <w:lang w:val="x-none" w:eastAsia="fr-FR"/>
        </w:rPr>
        <w:t>t</w:t>
      </w:r>
      <w:r w:rsidRPr="00AE0A9D">
        <w:rPr>
          <w:rFonts w:ascii="Times New Roman" w:eastAsia="Arial Narrow" w:hAnsi="Times New Roman" w:cs="Times New Roman"/>
          <w:b/>
          <w:sz w:val="16"/>
          <w:szCs w:val="16"/>
          <w:lang w:val="x-none" w:eastAsia="fr-FR"/>
        </w:rPr>
        <w:t>ab</w:t>
      </w:r>
      <w:r w:rsidRPr="00AE0A9D">
        <w:rPr>
          <w:rFonts w:ascii="Times New Roman" w:eastAsia="Arial Narrow" w:hAnsi="Times New Roman" w:cs="Times New Roman"/>
          <w:b/>
          <w:spacing w:val="1"/>
          <w:sz w:val="16"/>
          <w:szCs w:val="16"/>
          <w:lang w:val="x-none" w:eastAsia="fr-FR"/>
        </w:rPr>
        <w:t>l</w:t>
      </w:r>
      <w:r w:rsidRPr="00AE0A9D">
        <w:rPr>
          <w:rFonts w:ascii="Times New Roman" w:eastAsia="Arial Narrow" w:hAnsi="Times New Roman" w:cs="Times New Roman"/>
          <w:b/>
          <w:sz w:val="16"/>
          <w:szCs w:val="16"/>
          <w:lang w:val="x-none" w:eastAsia="fr-FR"/>
        </w:rPr>
        <w:t xml:space="preserve">i </w:t>
      </w:r>
      <w:r w:rsidRPr="00AE0A9D">
        <w:rPr>
          <w:rFonts w:ascii="Times New Roman" w:eastAsia="Arial Narrow" w:hAnsi="Times New Roman" w:cs="Times New Roman"/>
          <w:b/>
          <w:spacing w:val="-2"/>
          <w:sz w:val="16"/>
          <w:szCs w:val="16"/>
          <w:lang w:val="x-none" w:eastAsia="fr-FR"/>
        </w:rPr>
        <w:t>p</w:t>
      </w:r>
      <w:r w:rsidRPr="00AE0A9D">
        <w:rPr>
          <w:rFonts w:ascii="Times New Roman" w:eastAsia="Arial Narrow" w:hAnsi="Times New Roman" w:cs="Times New Roman"/>
          <w:b/>
          <w:sz w:val="16"/>
          <w:szCs w:val="16"/>
          <w:lang w:val="x-none" w:eastAsia="fr-FR"/>
        </w:rPr>
        <w:t>ar une ba</w:t>
      </w:r>
      <w:r w:rsidRPr="00AE0A9D">
        <w:rPr>
          <w:rFonts w:ascii="Times New Roman" w:eastAsia="Arial Narrow" w:hAnsi="Times New Roman" w:cs="Times New Roman"/>
          <w:b/>
          <w:spacing w:val="-2"/>
          <w:sz w:val="16"/>
          <w:szCs w:val="16"/>
          <w:lang w:val="x-none" w:eastAsia="fr-FR"/>
        </w:rPr>
        <w:t>n</w:t>
      </w:r>
      <w:r w:rsidRPr="00AE0A9D">
        <w:rPr>
          <w:rFonts w:ascii="Times New Roman" w:eastAsia="Arial Narrow" w:hAnsi="Times New Roman" w:cs="Times New Roman"/>
          <w:b/>
          <w:sz w:val="16"/>
          <w:szCs w:val="16"/>
          <w:lang w:val="x-none" w:eastAsia="fr-FR"/>
        </w:rPr>
        <w:t>que ag</w:t>
      </w:r>
      <w:r w:rsidRPr="00AE0A9D">
        <w:rPr>
          <w:rFonts w:ascii="Times New Roman" w:eastAsia="Arial Narrow" w:hAnsi="Times New Roman" w:cs="Times New Roman"/>
          <w:b/>
          <w:spacing w:val="-3"/>
          <w:sz w:val="16"/>
          <w:szCs w:val="16"/>
          <w:lang w:val="x-none" w:eastAsia="fr-FR"/>
        </w:rPr>
        <w:t>r</w:t>
      </w:r>
      <w:r w:rsidRPr="00AE0A9D">
        <w:rPr>
          <w:rFonts w:ascii="Times New Roman" w:eastAsia="Arial Narrow" w:hAnsi="Times New Roman" w:cs="Times New Roman"/>
          <w:b/>
          <w:sz w:val="16"/>
          <w:szCs w:val="16"/>
          <w:lang w:val="x-none" w:eastAsia="fr-FR"/>
        </w:rPr>
        <w:t xml:space="preserve">éé par le </w:t>
      </w:r>
      <w:r w:rsidRPr="00AE0A9D">
        <w:rPr>
          <w:rFonts w:ascii="Times New Roman" w:eastAsia="Arial Narrow" w:hAnsi="Times New Roman" w:cs="Times New Roman"/>
          <w:b/>
          <w:spacing w:val="-2"/>
          <w:sz w:val="16"/>
          <w:szCs w:val="16"/>
          <w:lang w:val="x-none" w:eastAsia="fr-FR"/>
        </w:rPr>
        <w:t>m</w:t>
      </w:r>
      <w:r w:rsidRPr="00AE0A9D">
        <w:rPr>
          <w:rFonts w:ascii="Times New Roman" w:eastAsia="Arial Narrow" w:hAnsi="Times New Roman" w:cs="Times New Roman"/>
          <w:b/>
          <w:sz w:val="16"/>
          <w:szCs w:val="16"/>
          <w:lang w:val="x-none" w:eastAsia="fr-FR"/>
        </w:rPr>
        <w:t>in</w:t>
      </w:r>
      <w:r w:rsidRPr="00AE0A9D">
        <w:rPr>
          <w:rFonts w:ascii="Times New Roman" w:eastAsia="Arial Narrow" w:hAnsi="Times New Roman" w:cs="Times New Roman"/>
          <w:b/>
          <w:spacing w:val="1"/>
          <w:sz w:val="16"/>
          <w:szCs w:val="16"/>
          <w:lang w:val="x-none" w:eastAsia="fr-FR"/>
        </w:rPr>
        <w:t>i</w:t>
      </w:r>
      <w:r w:rsidRPr="00AE0A9D">
        <w:rPr>
          <w:rFonts w:ascii="Times New Roman" w:eastAsia="Arial Narrow" w:hAnsi="Times New Roman" w:cs="Times New Roman"/>
          <w:b/>
          <w:spacing w:val="-2"/>
          <w:sz w:val="16"/>
          <w:szCs w:val="16"/>
          <w:lang w:val="x-none" w:eastAsia="fr-FR"/>
        </w:rPr>
        <w:t>s</w:t>
      </w:r>
      <w:r w:rsidRPr="00AE0A9D">
        <w:rPr>
          <w:rFonts w:ascii="Times New Roman" w:eastAsia="Arial Narrow" w:hAnsi="Times New Roman" w:cs="Times New Roman"/>
          <w:b/>
          <w:sz w:val="16"/>
          <w:szCs w:val="16"/>
          <w:lang w:val="x-none" w:eastAsia="fr-FR"/>
        </w:rPr>
        <w:t>t</w:t>
      </w:r>
      <w:r w:rsidRPr="00AE0A9D">
        <w:rPr>
          <w:rFonts w:ascii="Times New Roman" w:eastAsia="Arial Narrow" w:hAnsi="Times New Roman" w:cs="Times New Roman"/>
          <w:b/>
          <w:spacing w:val="-3"/>
          <w:sz w:val="16"/>
          <w:szCs w:val="16"/>
          <w:lang w:val="x-none" w:eastAsia="fr-FR"/>
        </w:rPr>
        <w:t>r</w:t>
      </w:r>
      <w:r w:rsidRPr="00AE0A9D">
        <w:rPr>
          <w:rFonts w:ascii="Times New Roman" w:eastAsia="Arial Narrow" w:hAnsi="Times New Roman" w:cs="Times New Roman"/>
          <w:b/>
          <w:sz w:val="16"/>
          <w:szCs w:val="16"/>
          <w:lang w:val="x-none" w:eastAsia="fr-FR"/>
        </w:rPr>
        <w:t>e chargé des fina</w:t>
      </w:r>
      <w:r w:rsidRPr="00AE0A9D">
        <w:rPr>
          <w:rFonts w:ascii="Times New Roman" w:eastAsia="Arial Narrow" w:hAnsi="Times New Roman" w:cs="Times New Roman"/>
          <w:b/>
          <w:spacing w:val="-2"/>
          <w:sz w:val="16"/>
          <w:szCs w:val="16"/>
          <w:lang w:val="x-none" w:eastAsia="fr-FR"/>
        </w:rPr>
        <w:t>n</w:t>
      </w:r>
      <w:r w:rsidRPr="00AE0A9D">
        <w:rPr>
          <w:rFonts w:ascii="Times New Roman" w:eastAsia="Arial Narrow" w:hAnsi="Times New Roman" w:cs="Times New Roman"/>
          <w:b/>
          <w:sz w:val="16"/>
          <w:szCs w:val="16"/>
          <w:lang w:val="x-none" w:eastAsia="fr-FR"/>
        </w:rPr>
        <w:t>ces de la République de Côte d’Ivoire ou délivré par une banque établie dans l’espace UEMOA</w:t>
      </w:r>
      <w:r w:rsidRPr="00AE0A9D">
        <w:rPr>
          <w:rFonts w:ascii="Times New Roman" w:eastAsia="Times New Roman" w:hAnsi="Times New Roman" w:cs="Times New Roman"/>
          <w:b/>
          <w:sz w:val="16"/>
          <w:szCs w:val="16"/>
          <w:lang w:val="x-none" w:eastAsia="fr-FR"/>
        </w:rPr>
        <w:t xml:space="preserve">, d’un montant de : </w:t>
      </w:r>
    </w:p>
    <w:tbl>
      <w:tblPr>
        <w:tblpPr w:leftFromText="141" w:rightFromText="141" w:vertAnchor="text" w:horzAnchor="margin" w:tblpX="921" w:tblpY="118"/>
        <w:tblW w:w="71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3756"/>
        <w:gridCol w:w="2552"/>
      </w:tblGrid>
      <w:tr w:rsidR="00AE0A9D" w:rsidRPr="00AE0A9D" w:rsidTr="00631361">
        <w:tc>
          <w:tcPr>
            <w:tcW w:w="850" w:type="dxa"/>
          </w:tcPr>
          <w:p w:rsidR="00AE0A9D" w:rsidRPr="00AE0A9D" w:rsidRDefault="00AE0A9D" w:rsidP="00631361">
            <w:pPr>
              <w:spacing w:after="0" w:line="240" w:lineRule="auto"/>
              <w:jc w:val="center"/>
              <w:rPr>
                <w:rFonts w:ascii="Arial Narrow" w:eastAsia="Times New Roman" w:hAnsi="Arial Narrow" w:cs="Tahoma"/>
                <w:b/>
                <w:sz w:val="16"/>
                <w:szCs w:val="16"/>
                <w:lang w:eastAsia="fr-FR"/>
              </w:rPr>
            </w:pPr>
            <w:r w:rsidRPr="00AE0A9D">
              <w:rPr>
                <w:rFonts w:ascii="Arial Narrow" w:eastAsia="Times New Roman" w:hAnsi="Arial Narrow" w:cs="Tahoma"/>
                <w:b/>
                <w:sz w:val="16"/>
                <w:szCs w:val="16"/>
                <w:lang w:eastAsia="fr-FR"/>
              </w:rPr>
              <w:t>LOT N°</w:t>
            </w:r>
          </w:p>
        </w:tc>
        <w:tc>
          <w:tcPr>
            <w:tcW w:w="3756" w:type="dxa"/>
          </w:tcPr>
          <w:p w:rsidR="00AE0A9D" w:rsidRPr="00AE0A9D" w:rsidRDefault="00AE0A9D" w:rsidP="00631361">
            <w:pPr>
              <w:spacing w:after="0" w:line="240" w:lineRule="auto"/>
              <w:jc w:val="center"/>
              <w:rPr>
                <w:rFonts w:ascii="Arial Narrow" w:eastAsia="Times New Roman" w:hAnsi="Arial Narrow" w:cs="Tahoma"/>
                <w:b/>
                <w:sz w:val="16"/>
                <w:szCs w:val="16"/>
                <w:lang w:eastAsia="fr-FR"/>
              </w:rPr>
            </w:pPr>
            <w:r w:rsidRPr="00AE0A9D">
              <w:rPr>
                <w:rFonts w:ascii="Arial Narrow" w:eastAsia="Times New Roman" w:hAnsi="Arial Narrow" w:cs="Tahoma"/>
                <w:b/>
                <w:sz w:val="16"/>
                <w:szCs w:val="16"/>
                <w:lang w:eastAsia="fr-FR"/>
              </w:rPr>
              <w:t>DESIGNATION</w:t>
            </w:r>
          </w:p>
        </w:tc>
        <w:tc>
          <w:tcPr>
            <w:tcW w:w="2552" w:type="dxa"/>
          </w:tcPr>
          <w:p w:rsidR="00AE0A9D" w:rsidRPr="00AE0A9D" w:rsidRDefault="00AE0A9D" w:rsidP="00631361">
            <w:pPr>
              <w:spacing w:after="0" w:line="240" w:lineRule="auto"/>
              <w:jc w:val="center"/>
              <w:rPr>
                <w:rFonts w:ascii="Arial Narrow" w:eastAsia="Times New Roman" w:hAnsi="Arial Narrow" w:cs="Tahoma"/>
                <w:b/>
                <w:sz w:val="16"/>
                <w:szCs w:val="16"/>
                <w:lang w:val="fr-FR" w:eastAsia="fr-FR"/>
              </w:rPr>
            </w:pPr>
            <w:r w:rsidRPr="00AE0A9D">
              <w:rPr>
                <w:rFonts w:ascii="Arial Narrow" w:eastAsia="Times New Roman" w:hAnsi="Arial Narrow" w:cs="Tahoma"/>
                <w:b/>
                <w:sz w:val="16"/>
                <w:szCs w:val="16"/>
                <w:lang w:val="fr-FR" w:eastAsia="fr-FR"/>
              </w:rPr>
              <w:t>CAUTION</w:t>
            </w:r>
          </w:p>
        </w:tc>
      </w:tr>
      <w:tr w:rsidR="008E7056" w:rsidRPr="00AE0A9D" w:rsidTr="00631361">
        <w:tc>
          <w:tcPr>
            <w:tcW w:w="850" w:type="dxa"/>
            <w:vAlign w:val="center"/>
          </w:tcPr>
          <w:p w:rsidR="008E7056" w:rsidRPr="00AE0A9D" w:rsidRDefault="008E7056" w:rsidP="008E7056">
            <w:pPr>
              <w:spacing w:after="0" w:line="240" w:lineRule="auto"/>
              <w:jc w:val="center"/>
              <w:rPr>
                <w:rFonts w:ascii="Arial Narrow" w:eastAsia="Times New Roman" w:hAnsi="Arial Narrow" w:cs="Tahoma"/>
                <w:b/>
                <w:sz w:val="16"/>
                <w:szCs w:val="16"/>
                <w:lang w:eastAsia="fr-FR"/>
              </w:rPr>
            </w:pPr>
            <w:r w:rsidRPr="00AE0A9D">
              <w:rPr>
                <w:rFonts w:ascii="Arial Narrow" w:eastAsia="Times New Roman" w:hAnsi="Arial Narrow" w:cs="Tahoma"/>
                <w:b/>
                <w:sz w:val="16"/>
                <w:szCs w:val="16"/>
                <w:lang w:eastAsia="fr-FR"/>
              </w:rPr>
              <w:t>LOT 01</w:t>
            </w:r>
          </w:p>
        </w:tc>
        <w:tc>
          <w:tcPr>
            <w:tcW w:w="3756" w:type="dxa"/>
          </w:tcPr>
          <w:p w:rsidR="008E7056" w:rsidRPr="00AE0A9D" w:rsidRDefault="008E7056" w:rsidP="008E7056">
            <w:pPr>
              <w:spacing w:after="0" w:line="240" w:lineRule="auto"/>
              <w:jc w:val="both"/>
              <w:rPr>
                <w:rFonts w:ascii="Arial Narrow" w:eastAsia="Times New Roman" w:hAnsi="Arial Narrow" w:cs="Times New Roman"/>
                <w:b/>
                <w:sz w:val="16"/>
                <w:szCs w:val="16"/>
                <w:lang w:val="fr-FR" w:eastAsia="fr-FR"/>
              </w:rPr>
            </w:pPr>
            <w:r w:rsidRPr="00AE0A9D">
              <w:rPr>
                <w:rFonts w:ascii="Arial Narrow" w:eastAsia="Times New Roman" w:hAnsi="Arial Narrow" w:cs="Times New Roman"/>
                <w:b/>
                <w:sz w:val="16"/>
                <w:szCs w:val="16"/>
                <w:lang w:val="fr-FR" w:eastAsia="fr-FR"/>
              </w:rPr>
              <w:t xml:space="preserve">ESPACE AMI DE </w:t>
            </w:r>
            <w:r>
              <w:rPr>
                <w:rFonts w:ascii="Arial Narrow" w:eastAsia="Times New Roman" w:hAnsi="Arial Narrow" w:cs="Times New Roman"/>
                <w:b/>
                <w:sz w:val="16"/>
                <w:szCs w:val="16"/>
                <w:lang w:val="fr-FR" w:eastAsia="fr-FR"/>
              </w:rPr>
              <w:t>MAN</w:t>
            </w:r>
          </w:p>
        </w:tc>
        <w:tc>
          <w:tcPr>
            <w:tcW w:w="2552" w:type="dxa"/>
            <w:vAlign w:val="center"/>
          </w:tcPr>
          <w:p w:rsidR="008E7056" w:rsidRPr="00AE0A9D" w:rsidRDefault="008E7056" w:rsidP="008E7056">
            <w:pPr>
              <w:spacing w:after="0" w:line="240" w:lineRule="auto"/>
              <w:jc w:val="center"/>
              <w:rPr>
                <w:rFonts w:ascii="Arial Narrow" w:eastAsia="Times New Roman" w:hAnsi="Arial Narrow" w:cs="Tahoma"/>
                <w:b/>
                <w:sz w:val="16"/>
                <w:szCs w:val="16"/>
                <w:lang w:val="fr-FR" w:eastAsia="fr-FR"/>
              </w:rPr>
            </w:pPr>
            <w:r>
              <w:rPr>
                <w:rFonts w:ascii="Arial Narrow" w:eastAsia="Times New Roman" w:hAnsi="Arial Narrow" w:cs="Tahoma"/>
                <w:b/>
                <w:sz w:val="16"/>
                <w:szCs w:val="16"/>
                <w:lang w:val="fr-FR" w:eastAsia="fr-FR"/>
              </w:rPr>
              <w:t>4</w:t>
            </w:r>
            <w:r w:rsidRPr="00AE0A9D">
              <w:rPr>
                <w:rFonts w:ascii="Arial Narrow" w:eastAsia="Times New Roman" w:hAnsi="Arial Narrow" w:cs="Tahoma"/>
                <w:b/>
                <w:sz w:val="16"/>
                <w:szCs w:val="16"/>
                <w:lang w:val="fr-FR" w:eastAsia="fr-FR"/>
              </w:rPr>
              <w:t>00 000</w:t>
            </w:r>
          </w:p>
        </w:tc>
      </w:tr>
      <w:tr w:rsidR="008E7056" w:rsidRPr="00AE0A9D" w:rsidTr="00631361">
        <w:tc>
          <w:tcPr>
            <w:tcW w:w="850" w:type="dxa"/>
            <w:vAlign w:val="center"/>
          </w:tcPr>
          <w:p w:rsidR="008E7056" w:rsidRPr="00AE0A9D" w:rsidRDefault="008E7056" w:rsidP="008E7056">
            <w:pPr>
              <w:spacing w:after="0" w:line="240" w:lineRule="auto"/>
              <w:jc w:val="center"/>
              <w:rPr>
                <w:rFonts w:ascii="Arial Narrow" w:eastAsia="Times New Roman" w:hAnsi="Arial Narrow" w:cs="Tahoma"/>
                <w:b/>
                <w:sz w:val="16"/>
                <w:szCs w:val="16"/>
                <w:lang w:eastAsia="fr-FR"/>
              </w:rPr>
            </w:pPr>
            <w:r w:rsidRPr="00AE0A9D">
              <w:rPr>
                <w:rFonts w:ascii="Arial Narrow" w:eastAsia="Times New Roman" w:hAnsi="Arial Narrow" w:cs="Tahoma"/>
                <w:b/>
                <w:sz w:val="16"/>
                <w:szCs w:val="16"/>
                <w:lang w:eastAsia="fr-FR"/>
              </w:rPr>
              <w:t>LOT 02</w:t>
            </w:r>
          </w:p>
        </w:tc>
        <w:tc>
          <w:tcPr>
            <w:tcW w:w="3756" w:type="dxa"/>
          </w:tcPr>
          <w:p w:rsidR="008E7056" w:rsidRPr="00AE0A9D" w:rsidRDefault="008E7056" w:rsidP="008E7056">
            <w:pPr>
              <w:spacing w:after="0" w:line="240" w:lineRule="auto"/>
              <w:jc w:val="both"/>
              <w:rPr>
                <w:rFonts w:ascii="Arial Narrow" w:eastAsia="Times New Roman" w:hAnsi="Arial Narrow" w:cs="Times New Roman"/>
                <w:b/>
                <w:sz w:val="16"/>
                <w:szCs w:val="16"/>
                <w:lang w:val="fr-FR" w:eastAsia="fr-FR"/>
              </w:rPr>
            </w:pPr>
            <w:r w:rsidRPr="00AE0A9D">
              <w:rPr>
                <w:rFonts w:ascii="Arial Narrow" w:eastAsia="Times New Roman" w:hAnsi="Arial Narrow" w:cs="Times New Roman"/>
                <w:b/>
                <w:sz w:val="16"/>
                <w:szCs w:val="16"/>
                <w:lang w:val="fr-FR" w:eastAsia="fr-FR"/>
              </w:rPr>
              <w:t xml:space="preserve">ESPACE AMI DE </w:t>
            </w:r>
            <w:r>
              <w:rPr>
                <w:rFonts w:ascii="Arial Narrow" w:eastAsia="Times New Roman" w:hAnsi="Arial Narrow" w:cs="Times New Roman"/>
                <w:b/>
                <w:sz w:val="16"/>
                <w:szCs w:val="16"/>
                <w:lang w:val="fr-FR" w:eastAsia="fr-FR"/>
              </w:rPr>
              <w:t>OUANGOLODOUDOU</w:t>
            </w:r>
          </w:p>
        </w:tc>
        <w:tc>
          <w:tcPr>
            <w:tcW w:w="2552" w:type="dxa"/>
            <w:vAlign w:val="center"/>
          </w:tcPr>
          <w:p w:rsidR="008E7056" w:rsidRPr="00AE0A9D" w:rsidRDefault="008E7056" w:rsidP="008E7056">
            <w:pPr>
              <w:spacing w:after="0" w:line="240" w:lineRule="auto"/>
              <w:jc w:val="center"/>
              <w:rPr>
                <w:rFonts w:ascii="Arial Narrow" w:eastAsia="Times New Roman" w:hAnsi="Arial Narrow" w:cs="Tahoma"/>
                <w:b/>
                <w:sz w:val="16"/>
                <w:szCs w:val="16"/>
                <w:lang w:val="fr-FR" w:eastAsia="fr-FR"/>
              </w:rPr>
            </w:pPr>
            <w:r>
              <w:rPr>
                <w:rFonts w:ascii="Arial Narrow" w:eastAsia="Times New Roman" w:hAnsi="Arial Narrow" w:cs="Tahoma"/>
                <w:b/>
                <w:sz w:val="16"/>
                <w:szCs w:val="16"/>
                <w:lang w:val="fr-FR" w:eastAsia="fr-FR"/>
              </w:rPr>
              <w:t>4</w:t>
            </w:r>
            <w:r w:rsidRPr="00AE0A9D">
              <w:rPr>
                <w:rFonts w:ascii="Arial Narrow" w:eastAsia="Times New Roman" w:hAnsi="Arial Narrow" w:cs="Tahoma"/>
                <w:b/>
                <w:sz w:val="16"/>
                <w:szCs w:val="16"/>
                <w:lang w:val="fr-FR" w:eastAsia="fr-FR"/>
              </w:rPr>
              <w:t>00 000</w:t>
            </w:r>
          </w:p>
        </w:tc>
      </w:tr>
      <w:tr w:rsidR="008E7056" w:rsidRPr="00AE0A9D" w:rsidTr="00631361">
        <w:tc>
          <w:tcPr>
            <w:tcW w:w="850" w:type="dxa"/>
            <w:vAlign w:val="center"/>
          </w:tcPr>
          <w:p w:rsidR="008E7056" w:rsidRPr="00AE0A9D" w:rsidRDefault="008E7056" w:rsidP="008E7056">
            <w:pPr>
              <w:spacing w:after="0" w:line="240" w:lineRule="auto"/>
              <w:jc w:val="center"/>
              <w:rPr>
                <w:rFonts w:ascii="Arial Narrow" w:eastAsia="Times New Roman" w:hAnsi="Arial Narrow" w:cs="Tahoma"/>
                <w:b/>
                <w:sz w:val="16"/>
                <w:szCs w:val="16"/>
                <w:lang w:val="fr-FR" w:eastAsia="fr-FR"/>
              </w:rPr>
            </w:pPr>
            <w:r w:rsidRPr="00AE0A9D">
              <w:rPr>
                <w:rFonts w:ascii="Arial Narrow" w:eastAsia="Times New Roman" w:hAnsi="Arial Narrow" w:cs="Tahoma"/>
                <w:b/>
                <w:sz w:val="16"/>
                <w:szCs w:val="16"/>
                <w:lang w:eastAsia="fr-FR"/>
              </w:rPr>
              <w:t>LOT 03</w:t>
            </w:r>
          </w:p>
        </w:tc>
        <w:tc>
          <w:tcPr>
            <w:tcW w:w="3756" w:type="dxa"/>
          </w:tcPr>
          <w:p w:rsidR="008E7056" w:rsidRPr="00AE0A9D" w:rsidRDefault="008E7056" w:rsidP="008E7056">
            <w:pPr>
              <w:spacing w:after="0" w:line="240" w:lineRule="auto"/>
              <w:jc w:val="both"/>
              <w:rPr>
                <w:rFonts w:ascii="Arial Narrow" w:eastAsia="Times New Roman" w:hAnsi="Arial Narrow" w:cs="Tahoma"/>
                <w:b/>
                <w:sz w:val="16"/>
                <w:szCs w:val="16"/>
                <w:lang w:val="fr-FR" w:eastAsia="fr-FR"/>
              </w:rPr>
            </w:pPr>
            <w:r>
              <w:rPr>
                <w:rFonts w:ascii="Arial Narrow" w:eastAsia="Times New Roman" w:hAnsi="Arial Narrow" w:cs="Tahoma"/>
                <w:b/>
                <w:sz w:val="16"/>
                <w:szCs w:val="16"/>
                <w:lang w:val="fr-FR" w:eastAsia="fr-FR"/>
              </w:rPr>
              <w:t>ESPACE AMI DE KORHOGO</w:t>
            </w:r>
          </w:p>
        </w:tc>
        <w:tc>
          <w:tcPr>
            <w:tcW w:w="2552" w:type="dxa"/>
            <w:vAlign w:val="center"/>
          </w:tcPr>
          <w:p w:rsidR="008E7056" w:rsidRPr="00AE0A9D" w:rsidRDefault="008E7056" w:rsidP="008E7056">
            <w:pPr>
              <w:spacing w:after="0" w:line="240" w:lineRule="auto"/>
              <w:jc w:val="center"/>
              <w:rPr>
                <w:rFonts w:ascii="Arial Narrow" w:eastAsia="Times New Roman" w:hAnsi="Arial Narrow" w:cs="Tahoma"/>
                <w:b/>
                <w:sz w:val="16"/>
                <w:szCs w:val="16"/>
                <w:lang w:val="fr-FR" w:eastAsia="fr-FR"/>
              </w:rPr>
            </w:pPr>
            <w:r>
              <w:rPr>
                <w:rFonts w:ascii="Arial Narrow" w:eastAsia="Times New Roman" w:hAnsi="Arial Narrow" w:cs="Tahoma"/>
                <w:b/>
                <w:sz w:val="16"/>
                <w:szCs w:val="16"/>
                <w:lang w:val="fr-FR" w:eastAsia="fr-FR"/>
              </w:rPr>
              <w:t>4</w:t>
            </w:r>
            <w:r w:rsidRPr="00AE0A9D">
              <w:rPr>
                <w:rFonts w:ascii="Arial Narrow" w:eastAsia="Times New Roman" w:hAnsi="Arial Narrow" w:cs="Tahoma"/>
                <w:b/>
                <w:sz w:val="16"/>
                <w:szCs w:val="16"/>
                <w:lang w:val="fr-FR" w:eastAsia="fr-FR"/>
              </w:rPr>
              <w:t>00 000</w:t>
            </w:r>
          </w:p>
        </w:tc>
      </w:tr>
    </w:tbl>
    <w:p w:rsidR="00AE0A9D" w:rsidRDefault="00AE0A9D" w:rsidP="00AE0A9D">
      <w:pPr>
        <w:tabs>
          <w:tab w:val="right" w:pos="7254"/>
        </w:tabs>
        <w:suppressAutoHyphens/>
        <w:overflowPunct w:val="0"/>
        <w:autoSpaceDE w:val="0"/>
        <w:autoSpaceDN w:val="0"/>
        <w:adjustRightInd w:val="0"/>
        <w:spacing w:line="240" w:lineRule="auto"/>
        <w:jc w:val="both"/>
        <w:textAlignment w:val="baseline"/>
        <w:rPr>
          <w:rFonts w:ascii="Times New Roman" w:eastAsia="Times New Roman" w:hAnsi="Times New Roman" w:cs="Times New Roman"/>
          <w:b/>
          <w:sz w:val="16"/>
          <w:szCs w:val="16"/>
          <w:lang w:val="fr-FR" w:eastAsia="fr-FR"/>
        </w:rPr>
      </w:pPr>
      <w:r w:rsidRPr="00AE0A9D">
        <w:rPr>
          <w:rFonts w:ascii="Times New Roman" w:eastAsia="Times New Roman" w:hAnsi="Times New Roman" w:cs="Times New Roman"/>
          <w:b/>
          <w:sz w:val="16"/>
          <w:szCs w:val="16"/>
          <w:lang w:val="fr-FR" w:eastAsia="fr-FR"/>
        </w:rPr>
        <w:t xml:space="preserve"> </w:t>
      </w:r>
    </w:p>
    <w:p w:rsidR="00631361" w:rsidRDefault="00631361" w:rsidP="00AE0A9D">
      <w:pPr>
        <w:tabs>
          <w:tab w:val="right" w:pos="7254"/>
        </w:tabs>
        <w:suppressAutoHyphens/>
        <w:overflowPunct w:val="0"/>
        <w:autoSpaceDE w:val="0"/>
        <w:autoSpaceDN w:val="0"/>
        <w:adjustRightInd w:val="0"/>
        <w:spacing w:line="240" w:lineRule="auto"/>
        <w:jc w:val="both"/>
        <w:textAlignment w:val="baseline"/>
        <w:rPr>
          <w:rFonts w:ascii="Times New Roman" w:eastAsia="Times New Roman" w:hAnsi="Times New Roman" w:cs="Times New Roman"/>
          <w:b/>
          <w:sz w:val="16"/>
          <w:szCs w:val="16"/>
          <w:lang w:val="fr-FR" w:eastAsia="fr-FR"/>
        </w:rPr>
      </w:pPr>
    </w:p>
    <w:p w:rsidR="00631361" w:rsidRPr="00AE0A9D" w:rsidRDefault="00631361" w:rsidP="00AE0A9D">
      <w:pPr>
        <w:tabs>
          <w:tab w:val="right" w:pos="7254"/>
        </w:tabs>
        <w:suppressAutoHyphens/>
        <w:overflowPunct w:val="0"/>
        <w:autoSpaceDE w:val="0"/>
        <w:autoSpaceDN w:val="0"/>
        <w:adjustRightInd w:val="0"/>
        <w:spacing w:line="240" w:lineRule="auto"/>
        <w:jc w:val="both"/>
        <w:textAlignment w:val="baseline"/>
        <w:rPr>
          <w:rFonts w:ascii="Times New Roman" w:eastAsia="Times New Roman" w:hAnsi="Times New Roman" w:cs="Times New Roman"/>
          <w:b/>
          <w:sz w:val="16"/>
          <w:szCs w:val="16"/>
          <w:lang w:val="fr-FR" w:eastAsia="fr-FR"/>
        </w:rPr>
      </w:pPr>
    </w:p>
    <w:p w:rsidR="00AE0A9D" w:rsidRPr="00AE0A9D" w:rsidRDefault="00AE0A9D" w:rsidP="00AE0A9D">
      <w:pPr>
        <w:tabs>
          <w:tab w:val="right" w:pos="7254"/>
        </w:tabs>
        <w:suppressAutoHyphens/>
        <w:overflowPunct w:val="0"/>
        <w:autoSpaceDE w:val="0"/>
        <w:autoSpaceDN w:val="0"/>
        <w:adjustRightInd w:val="0"/>
        <w:spacing w:line="240" w:lineRule="auto"/>
        <w:jc w:val="both"/>
        <w:textAlignment w:val="baseline"/>
        <w:rPr>
          <w:rFonts w:ascii="Times New Roman" w:eastAsia="Times New Roman" w:hAnsi="Times New Roman" w:cs="Times New Roman"/>
          <w:iCs/>
          <w:sz w:val="16"/>
          <w:szCs w:val="16"/>
          <w:lang w:val="fr-FR" w:eastAsia="fr-FR"/>
        </w:rPr>
      </w:pPr>
      <w:r w:rsidRPr="00AE0A9D">
        <w:rPr>
          <w:rFonts w:ascii="Times New Roman" w:eastAsia="Times New Roman" w:hAnsi="Times New Roman" w:cs="Times New Roman"/>
          <w:b/>
          <w:sz w:val="16"/>
          <w:szCs w:val="16"/>
          <w:lang w:val="fr-FR" w:eastAsia="fr-FR"/>
        </w:rPr>
        <w:t xml:space="preserve"> </w:t>
      </w:r>
      <w:r w:rsidRPr="00AE0A9D">
        <w:rPr>
          <w:rFonts w:ascii="Times New Roman" w:eastAsia="Arial Narrow" w:hAnsi="Times New Roman" w:cs="Times New Roman"/>
          <w:spacing w:val="-2"/>
          <w:sz w:val="16"/>
          <w:szCs w:val="16"/>
          <w:lang w:val="fr-FR" w:eastAsia="fr-FR"/>
        </w:rPr>
        <w:t xml:space="preserve">    </w:t>
      </w:r>
      <w:r w:rsidRPr="00AE0A9D">
        <w:rPr>
          <w:rFonts w:ascii="Times New Roman" w:eastAsia="Arial Narrow" w:hAnsi="Times New Roman" w:cs="Times New Roman"/>
          <w:b/>
          <w:spacing w:val="-2"/>
          <w:sz w:val="16"/>
          <w:szCs w:val="16"/>
          <w:lang w:val="fr-FR" w:eastAsia="fr-FR"/>
        </w:rPr>
        <w:t xml:space="preserve"> </w:t>
      </w:r>
      <w:r w:rsidRPr="00AE0A9D">
        <w:rPr>
          <w:rFonts w:ascii="Times New Roman" w:eastAsia="Arial Narrow" w:hAnsi="Times New Roman" w:cs="Times New Roman"/>
          <w:spacing w:val="-2"/>
          <w:sz w:val="16"/>
          <w:szCs w:val="16"/>
          <w:lang w:val="fr-FR" w:eastAsia="fr-FR"/>
        </w:rPr>
        <w:t xml:space="preserve"> Les</w:t>
      </w:r>
      <w:r w:rsidRPr="00AE0A9D">
        <w:rPr>
          <w:rFonts w:ascii="Times New Roman" w:eastAsia="Arial Narrow" w:hAnsi="Times New Roman" w:cs="Times New Roman"/>
          <w:sz w:val="16"/>
          <w:szCs w:val="16"/>
          <w:lang w:val="fr-FR" w:eastAsia="fr-FR"/>
        </w:rPr>
        <w:t xml:space="preserve"> sou</w:t>
      </w:r>
      <w:r w:rsidRPr="00AE0A9D">
        <w:rPr>
          <w:rFonts w:ascii="Times New Roman" w:eastAsia="Arial Narrow" w:hAnsi="Times New Roman" w:cs="Times New Roman"/>
          <w:spacing w:val="-2"/>
          <w:sz w:val="16"/>
          <w:szCs w:val="16"/>
          <w:lang w:val="fr-FR" w:eastAsia="fr-FR"/>
        </w:rPr>
        <w:t>m</w:t>
      </w:r>
      <w:r w:rsidRPr="00AE0A9D">
        <w:rPr>
          <w:rFonts w:ascii="Times New Roman" w:eastAsia="Arial Narrow" w:hAnsi="Times New Roman" w:cs="Times New Roman"/>
          <w:sz w:val="16"/>
          <w:szCs w:val="16"/>
          <w:lang w:val="fr-FR" w:eastAsia="fr-FR"/>
        </w:rPr>
        <w:t>i</w:t>
      </w:r>
      <w:r w:rsidRPr="00AE0A9D">
        <w:rPr>
          <w:rFonts w:ascii="Times New Roman" w:eastAsia="Arial Narrow" w:hAnsi="Times New Roman" w:cs="Times New Roman"/>
          <w:spacing w:val="1"/>
          <w:sz w:val="16"/>
          <w:szCs w:val="16"/>
          <w:lang w:val="fr-FR" w:eastAsia="fr-FR"/>
        </w:rPr>
        <w:t>s</w:t>
      </w:r>
      <w:r w:rsidRPr="00AE0A9D">
        <w:rPr>
          <w:rFonts w:ascii="Times New Roman" w:eastAsia="Arial Narrow" w:hAnsi="Times New Roman" w:cs="Times New Roman"/>
          <w:spacing w:val="-2"/>
          <w:sz w:val="16"/>
          <w:szCs w:val="16"/>
          <w:lang w:val="fr-FR" w:eastAsia="fr-FR"/>
        </w:rPr>
        <w:t>s</w:t>
      </w:r>
      <w:r w:rsidRPr="00AE0A9D">
        <w:rPr>
          <w:rFonts w:ascii="Times New Roman" w:eastAsia="Arial Narrow" w:hAnsi="Times New Roman" w:cs="Times New Roman"/>
          <w:sz w:val="16"/>
          <w:szCs w:val="16"/>
          <w:lang w:val="fr-FR" w:eastAsia="fr-FR"/>
        </w:rPr>
        <w:t>ion</w:t>
      </w:r>
      <w:r w:rsidRPr="00AE0A9D">
        <w:rPr>
          <w:rFonts w:ascii="Times New Roman" w:eastAsia="Arial Narrow" w:hAnsi="Times New Roman" w:cs="Times New Roman"/>
          <w:spacing w:val="-2"/>
          <w:sz w:val="16"/>
          <w:szCs w:val="16"/>
          <w:lang w:val="fr-FR" w:eastAsia="fr-FR"/>
        </w:rPr>
        <w:t>n</w:t>
      </w:r>
      <w:r w:rsidRPr="00AE0A9D">
        <w:rPr>
          <w:rFonts w:ascii="Times New Roman" w:eastAsia="Arial Narrow" w:hAnsi="Times New Roman" w:cs="Times New Roman"/>
          <w:sz w:val="16"/>
          <w:szCs w:val="16"/>
          <w:lang w:val="fr-FR" w:eastAsia="fr-FR"/>
        </w:rPr>
        <w:t>aires r</w:t>
      </w:r>
      <w:r w:rsidRPr="00AE0A9D">
        <w:rPr>
          <w:rFonts w:ascii="Times New Roman" w:eastAsia="Arial Narrow" w:hAnsi="Times New Roman" w:cs="Times New Roman"/>
          <w:spacing w:val="-3"/>
          <w:sz w:val="16"/>
          <w:szCs w:val="16"/>
          <w:lang w:val="fr-FR" w:eastAsia="fr-FR"/>
        </w:rPr>
        <w:t>e</w:t>
      </w:r>
      <w:r w:rsidRPr="00AE0A9D">
        <w:rPr>
          <w:rFonts w:ascii="Times New Roman" w:eastAsia="Arial Narrow" w:hAnsi="Times New Roman" w:cs="Times New Roman"/>
          <w:sz w:val="16"/>
          <w:szCs w:val="16"/>
          <w:lang w:val="fr-FR" w:eastAsia="fr-FR"/>
        </w:rPr>
        <w:t>stero</w:t>
      </w:r>
      <w:r w:rsidRPr="00AE0A9D">
        <w:rPr>
          <w:rFonts w:ascii="Times New Roman" w:eastAsia="Arial Narrow" w:hAnsi="Times New Roman" w:cs="Times New Roman"/>
          <w:spacing w:val="-2"/>
          <w:sz w:val="16"/>
          <w:szCs w:val="16"/>
          <w:lang w:val="fr-FR" w:eastAsia="fr-FR"/>
        </w:rPr>
        <w:t>n</w:t>
      </w:r>
      <w:r w:rsidRPr="00AE0A9D">
        <w:rPr>
          <w:rFonts w:ascii="Times New Roman" w:eastAsia="Arial Narrow" w:hAnsi="Times New Roman" w:cs="Times New Roman"/>
          <w:sz w:val="16"/>
          <w:szCs w:val="16"/>
          <w:lang w:val="fr-FR" w:eastAsia="fr-FR"/>
        </w:rPr>
        <w:t>t engag</w:t>
      </w:r>
      <w:r w:rsidRPr="00AE0A9D">
        <w:rPr>
          <w:rFonts w:ascii="Times New Roman" w:eastAsia="Arial Narrow" w:hAnsi="Times New Roman" w:cs="Times New Roman"/>
          <w:spacing w:val="-2"/>
          <w:sz w:val="16"/>
          <w:szCs w:val="16"/>
          <w:lang w:val="fr-FR" w:eastAsia="fr-FR"/>
        </w:rPr>
        <w:t>é</w:t>
      </w:r>
      <w:r w:rsidRPr="00AE0A9D">
        <w:rPr>
          <w:rFonts w:ascii="Times New Roman" w:eastAsia="Arial Narrow" w:hAnsi="Times New Roman" w:cs="Times New Roman"/>
          <w:sz w:val="16"/>
          <w:szCs w:val="16"/>
          <w:lang w:val="fr-FR" w:eastAsia="fr-FR"/>
        </w:rPr>
        <w:t xml:space="preserve">s par </w:t>
      </w:r>
      <w:r w:rsidRPr="00AE0A9D">
        <w:rPr>
          <w:rFonts w:ascii="Times New Roman" w:eastAsia="Arial Narrow" w:hAnsi="Times New Roman" w:cs="Times New Roman"/>
          <w:spacing w:val="-2"/>
          <w:sz w:val="16"/>
          <w:szCs w:val="16"/>
          <w:lang w:val="fr-FR" w:eastAsia="fr-FR"/>
        </w:rPr>
        <w:t>l</w:t>
      </w:r>
      <w:r w:rsidRPr="00AE0A9D">
        <w:rPr>
          <w:rFonts w:ascii="Times New Roman" w:eastAsia="Arial Narrow" w:hAnsi="Times New Roman" w:cs="Times New Roman"/>
          <w:sz w:val="16"/>
          <w:szCs w:val="16"/>
          <w:lang w:val="fr-FR" w:eastAsia="fr-FR"/>
        </w:rPr>
        <w:t>eur offre pend</w:t>
      </w:r>
      <w:r w:rsidRPr="00AE0A9D">
        <w:rPr>
          <w:rFonts w:ascii="Times New Roman" w:eastAsia="Arial Narrow" w:hAnsi="Times New Roman" w:cs="Times New Roman"/>
          <w:spacing w:val="-2"/>
          <w:sz w:val="16"/>
          <w:szCs w:val="16"/>
          <w:lang w:val="fr-FR" w:eastAsia="fr-FR"/>
        </w:rPr>
        <w:t>an</w:t>
      </w:r>
      <w:r w:rsidRPr="00AE0A9D">
        <w:rPr>
          <w:rFonts w:ascii="Times New Roman" w:eastAsia="Arial Narrow" w:hAnsi="Times New Roman" w:cs="Times New Roman"/>
          <w:sz w:val="16"/>
          <w:szCs w:val="16"/>
          <w:lang w:val="fr-FR" w:eastAsia="fr-FR"/>
        </w:rPr>
        <w:t>t un dé</w:t>
      </w:r>
      <w:r w:rsidRPr="00AE0A9D">
        <w:rPr>
          <w:rFonts w:ascii="Times New Roman" w:eastAsia="Arial Narrow" w:hAnsi="Times New Roman" w:cs="Times New Roman"/>
          <w:spacing w:val="-1"/>
          <w:sz w:val="16"/>
          <w:szCs w:val="16"/>
          <w:lang w:val="fr-FR" w:eastAsia="fr-FR"/>
        </w:rPr>
        <w:t>l</w:t>
      </w:r>
      <w:r w:rsidRPr="00AE0A9D">
        <w:rPr>
          <w:rFonts w:ascii="Times New Roman" w:eastAsia="Arial Narrow" w:hAnsi="Times New Roman" w:cs="Times New Roman"/>
          <w:sz w:val="16"/>
          <w:szCs w:val="16"/>
          <w:lang w:val="fr-FR" w:eastAsia="fr-FR"/>
        </w:rPr>
        <w:t>ai de</w:t>
      </w:r>
      <w:r w:rsidRPr="00AE0A9D">
        <w:rPr>
          <w:rFonts w:ascii="Times New Roman" w:eastAsia="Times New Roman" w:hAnsi="Times New Roman" w:cs="Times New Roman"/>
          <w:b/>
          <w:iCs/>
          <w:sz w:val="16"/>
          <w:szCs w:val="16"/>
          <w:lang w:val="fr-FR" w:eastAsia="fr-FR"/>
        </w:rPr>
        <w:t xml:space="preserve"> 120 jours</w:t>
      </w:r>
      <w:r w:rsidRPr="00AE0A9D">
        <w:rPr>
          <w:rFonts w:ascii="Times New Roman" w:eastAsia="Times New Roman" w:hAnsi="Times New Roman" w:cs="Times New Roman"/>
          <w:iCs/>
          <w:sz w:val="16"/>
          <w:szCs w:val="16"/>
          <w:lang w:val="fr-FR" w:eastAsia="fr-FR"/>
        </w:rPr>
        <w:t xml:space="preserve"> </w:t>
      </w:r>
      <w:r w:rsidRPr="00AE0A9D">
        <w:rPr>
          <w:rFonts w:ascii="Times New Roman" w:eastAsia="Arial Narrow" w:hAnsi="Times New Roman" w:cs="Times New Roman"/>
          <w:sz w:val="16"/>
          <w:szCs w:val="16"/>
          <w:lang w:val="fr-FR" w:eastAsia="fr-FR"/>
        </w:rPr>
        <w:t>à c</w:t>
      </w:r>
      <w:r w:rsidRPr="00AE0A9D">
        <w:rPr>
          <w:rFonts w:ascii="Times New Roman" w:eastAsia="Arial Narrow" w:hAnsi="Times New Roman" w:cs="Times New Roman"/>
          <w:spacing w:val="-2"/>
          <w:sz w:val="16"/>
          <w:szCs w:val="16"/>
          <w:lang w:val="fr-FR" w:eastAsia="fr-FR"/>
        </w:rPr>
        <w:t>o</w:t>
      </w:r>
      <w:r w:rsidRPr="00AE0A9D">
        <w:rPr>
          <w:rFonts w:ascii="Times New Roman" w:eastAsia="Arial Narrow" w:hAnsi="Times New Roman" w:cs="Times New Roman"/>
          <w:sz w:val="16"/>
          <w:szCs w:val="16"/>
          <w:lang w:val="fr-FR" w:eastAsia="fr-FR"/>
        </w:rPr>
        <w:t xml:space="preserve">mpter </w:t>
      </w:r>
      <w:r w:rsidRPr="00AE0A9D">
        <w:rPr>
          <w:rFonts w:ascii="Times New Roman" w:eastAsia="Arial Narrow" w:hAnsi="Times New Roman" w:cs="Times New Roman"/>
          <w:spacing w:val="-2"/>
          <w:sz w:val="16"/>
          <w:szCs w:val="16"/>
          <w:lang w:val="fr-FR" w:eastAsia="fr-FR"/>
        </w:rPr>
        <w:t>d</w:t>
      </w:r>
      <w:r w:rsidRPr="00AE0A9D">
        <w:rPr>
          <w:rFonts w:ascii="Times New Roman" w:eastAsia="Arial Narrow" w:hAnsi="Times New Roman" w:cs="Times New Roman"/>
          <w:sz w:val="16"/>
          <w:szCs w:val="16"/>
          <w:lang w:val="fr-FR" w:eastAsia="fr-FR"/>
        </w:rPr>
        <w:t xml:space="preserve">e </w:t>
      </w:r>
      <w:r w:rsidRPr="00AE0A9D">
        <w:rPr>
          <w:rFonts w:ascii="Times New Roman" w:eastAsia="Arial Narrow" w:hAnsi="Times New Roman" w:cs="Times New Roman"/>
          <w:spacing w:val="1"/>
          <w:sz w:val="16"/>
          <w:szCs w:val="16"/>
          <w:lang w:val="fr-FR" w:eastAsia="fr-FR"/>
        </w:rPr>
        <w:t>l</w:t>
      </w:r>
      <w:r w:rsidRPr="00AE0A9D">
        <w:rPr>
          <w:rFonts w:ascii="Times New Roman" w:eastAsia="Arial Narrow" w:hAnsi="Times New Roman" w:cs="Times New Roman"/>
          <w:sz w:val="16"/>
          <w:szCs w:val="16"/>
          <w:lang w:val="fr-FR" w:eastAsia="fr-FR"/>
        </w:rPr>
        <w:t>a da</w:t>
      </w:r>
      <w:r w:rsidRPr="00AE0A9D">
        <w:rPr>
          <w:rFonts w:ascii="Times New Roman" w:eastAsia="Arial Narrow" w:hAnsi="Times New Roman" w:cs="Times New Roman"/>
          <w:spacing w:val="-2"/>
          <w:sz w:val="16"/>
          <w:szCs w:val="16"/>
          <w:lang w:val="fr-FR" w:eastAsia="fr-FR"/>
        </w:rPr>
        <w:t>t</w:t>
      </w:r>
      <w:r w:rsidRPr="00AE0A9D">
        <w:rPr>
          <w:rFonts w:ascii="Times New Roman" w:eastAsia="Arial Narrow" w:hAnsi="Times New Roman" w:cs="Times New Roman"/>
          <w:sz w:val="16"/>
          <w:szCs w:val="16"/>
          <w:lang w:val="fr-FR" w:eastAsia="fr-FR"/>
        </w:rPr>
        <w:t xml:space="preserve">e </w:t>
      </w:r>
      <w:r w:rsidRPr="00AE0A9D">
        <w:rPr>
          <w:rFonts w:ascii="Times New Roman" w:eastAsia="Arial Narrow" w:hAnsi="Times New Roman" w:cs="Times New Roman"/>
          <w:spacing w:val="1"/>
          <w:sz w:val="16"/>
          <w:szCs w:val="16"/>
          <w:lang w:val="fr-FR" w:eastAsia="fr-FR"/>
        </w:rPr>
        <w:t>l</w:t>
      </w:r>
      <w:r w:rsidRPr="00AE0A9D">
        <w:rPr>
          <w:rFonts w:ascii="Times New Roman" w:eastAsia="Arial Narrow" w:hAnsi="Times New Roman" w:cs="Times New Roman"/>
          <w:spacing w:val="-2"/>
          <w:sz w:val="16"/>
          <w:szCs w:val="16"/>
          <w:lang w:val="fr-FR" w:eastAsia="fr-FR"/>
        </w:rPr>
        <w:t>i</w:t>
      </w:r>
      <w:r w:rsidRPr="00AE0A9D">
        <w:rPr>
          <w:rFonts w:ascii="Times New Roman" w:eastAsia="Arial Narrow" w:hAnsi="Times New Roman" w:cs="Times New Roman"/>
          <w:sz w:val="16"/>
          <w:szCs w:val="16"/>
          <w:lang w:val="fr-FR" w:eastAsia="fr-FR"/>
        </w:rPr>
        <w:t>m</w:t>
      </w:r>
      <w:r w:rsidRPr="00AE0A9D">
        <w:rPr>
          <w:rFonts w:ascii="Times New Roman" w:eastAsia="Arial Narrow" w:hAnsi="Times New Roman" w:cs="Times New Roman"/>
          <w:spacing w:val="1"/>
          <w:sz w:val="16"/>
          <w:szCs w:val="16"/>
          <w:lang w:val="fr-FR" w:eastAsia="fr-FR"/>
        </w:rPr>
        <w:t>i</w:t>
      </w:r>
      <w:r w:rsidRPr="00AE0A9D">
        <w:rPr>
          <w:rFonts w:ascii="Times New Roman" w:eastAsia="Arial Narrow" w:hAnsi="Times New Roman" w:cs="Times New Roman"/>
          <w:sz w:val="16"/>
          <w:szCs w:val="16"/>
          <w:lang w:val="fr-FR" w:eastAsia="fr-FR"/>
        </w:rPr>
        <w:t>te de dé</w:t>
      </w:r>
      <w:r w:rsidRPr="00AE0A9D">
        <w:rPr>
          <w:rFonts w:ascii="Times New Roman" w:eastAsia="Arial Narrow" w:hAnsi="Times New Roman" w:cs="Times New Roman"/>
          <w:spacing w:val="-2"/>
          <w:sz w:val="16"/>
          <w:szCs w:val="16"/>
          <w:lang w:val="fr-FR" w:eastAsia="fr-FR"/>
        </w:rPr>
        <w:t>p</w:t>
      </w:r>
      <w:r w:rsidRPr="00AE0A9D">
        <w:rPr>
          <w:rFonts w:ascii="Times New Roman" w:eastAsia="Arial Narrow" w:hAnsi="Times New Roman" w:cs="Times New Roman"/>
          <w:sz w:val="16"/>
          <w:szCs w:val="16"/>
          <w:lang w:val="fr-FR" w:eastAsia="fr-FR"/>
        </w:rPr>
        <w:t>ôt d</w:t>
      </w:r>
      <w:r w:rsidRPr="00AE0A9D">
        <w:rPr>
          <w:rFonts w:ascii="Times New Roman" w:eastAsia="Arial Narrow" w:hAnsi="Times New Roman" w:cs="Times New Roman"/>
          <w:spacing w:val="-2"/>
          <w:sz w:val="16"/>
          <w:szCs w:val="16"/>
          <w:lang w:val="fr-FR" w:eastAsia="fr-FR"/>
        </w:rPr>
        <w:t>e</w:t>
      </w:r>
      <w:r w:rsidRPr="00AE0A9D">
        <w:rPr>
          <w:rFonts w:ascii="Times New Roman" w:eastAsia="Arial Narrow" w:hAnsi="Times New Roman" w:cs="Times New Roman"/>
          <w:sz w:val="16"/>
          <w:szCs w:val="16"/>
          <w:lang w:val="fr-FR" w:eastAsia="fr-FR"/>
        </w:rPr>
        <w:t xml:space="preserve">s </w:t>
      </w:r>
      <w:r w:rsidRPr="00AE0A9D">
        <w:rPr>
          <w:rFonts w:ascii="Times New Roman" w:eastAsia="Arial Narrow" w:hAnsi="Times New Roman" w:cs="Times New Roman"/>
          <w:spacing w:val="-2"/>
          <w:sz w:val="16"/>
          <w:szCs w:val="16"/>
          <w:lang w:val="fr-FR" w:eastAsia="fr-FR"/>
        </w:rPr>
        <w:t>o</w:t>
      </w:r>
      <w:r w:rsidRPr="00AE0A9D">
        <w:rPr>
          <w:rFonts w:ascii="Times New Roman" w:eastAsia="Arial Narrow" w:hAnsi="Times New Roman" w:cs="Times New Roman"/>
          <w:sz w:val="16"/>
          <w:szCs w:val="16"/>
          <w:lang w:val="fr-FR" w:eastAsia="fr-FR"/>
        </w:rPr>
        <w:t>ffres</w:t>
      </w:r>
      <w:r w:rsidRPr="00AE0A9D">
        <w:rPr>
          <w:rFonts w:ascii="Times New Roman" w:eastAsia="Times New Roman" w:hAnsi="Times New Roman" w:cs="Times New Roman"/>
          <w:iCs/>
          <w:sz w:val="16"/>
          <w:szCs w:val="16"/>
          <w:lang w:val="fr-FR" w:eastAsia="fr-FR"/>
        </w:rPr>
        <w:t>.</w:t>
      </w:r>
    </w:p>
    <w:p w:rsidR="00AE0A9D" w:rsidRPr="00AE0A9D" w:rsidRDefault="00AE0A9D" w:rsidP="00AE0A9D">
      <w:p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fr-FR" w:eastAsia="fr-FR"/>
        </w:rPr>
      </w:pPr>
    </w:p>
    <w:p w:rsidR="00AE0A9D" w:rsidRPr="00AE0A9D" w:rsidRDefault="00AE0A9D" w:rsidP="00AE0A9D">
      <w:pPr>
        <w:numPr>
          <w:ilvl w:val="0"/>
          <w:numId w:val="4"/>
        </w:num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16"/>
          <w:szCs w:val="16"/>
          <w:lang w:val="x-none" w:eastAsia="fr-FR"/>
        </w:rPr>
      </w:pPr>
      <w:r w:rsidRPr="00AE0A9D">
        <w:rPr>
          <w:rFonts w:ascii="Times New Roman" w:eastAsia="Times New Roman" w:hAnsi="Times New Roman" w:cs="Times New Roman"/>
          <w:b/>
          <w:sz w:val="16"/>
          <w:szCs w:val="16"/>
          <w:lang w:val="x-none" w:eastAsia="fr-FR"/>
        </w:rPr>
        <w:t xml:space="preserve">    Dès la validation de la décision d’attribution du  marché</w:t>
      </w:r>
      <w:r w:rsidRPr="00AE0A9D">
        <w:rPr>
          <w:rFonts w:ascii="Times New Roman" w:eastAsia="Times New Roman" w:hAnsi="Times New Roman" w:cs="Times New Roman"/>
          <w:b/>
          <w:sz w:val="16"/>
          <w:szCs w:val="16"/>
          <w:lang w:val="fr-FR" w:eastAsia="fr-FR"/>
        </w:rPr>
        <w:t xml:space="preserve"> </w:t>
      </w:r>
      <w:r w:rsidRPr="00AE0A9D">
        <w:rPr>
          <w:rFonts w:ascii="Times New Roman" w:eastAsia="Times New Roman" w:hAnsi="Times New Roman" w:cs="Times New Roman"/>
          <w:b/>
          <w:sz w:val="16"/>
          <w:szCs w:val="16"/>
          <w:lang w:val="x-none" w:eastAsia="fr-FR"/>
        </w:rPr>
        <w:t>, les résultats du présent appel d’offres seront  affichés à l’UNFPA et dans les Directions Régionales du Ministère de la Construction, du Logement, de l’Assainissement et de l’Urbanisme concernées par le Projet.</w:t>
      </w:r>
    </w:p>
    <w:p w:rsidR="00AE0A9D" w:rsidRPr="00AE0A9D" w:rsidRDefault="00AE0A9D" w:rsidP="00AE0A9D">
      <w:p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16"/>
          <w:szCs w:val="16"/>
          <w:lang w:val="fr-FR" w:eastAsia="fr-FR"/>
        </w:rPr>
      </w:pPr>
    </w:p>
    <w:p w:rsidR="00AE0A9D" w:rsidRPr="00AE0A9D" w:rsidRDefault="00AE0A9D" w:rsidP="00AE0A9D">
      <w:pPr>
        <w:numPr>
          <w:ilvl w:val="0"/>
          <w:numId w:val="4"/>
        </w:num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val="x-none" w:eastAsia="fr-FR"/>
        </w:rPr>
      </w:pPr>
      <w:r w:rsidRPr="00AE0A9D">
        <w:rPr>
          <w:rFonts w:ascii="Times New Roman" w:eastAsia="Times New Roman" w:hAnsi="Times New Roman" w:cs="Times New Roman"/>
          <w:b/>
          <w:sz w:val="16"/>
          <w:szCs w:val="16"/>
          <w:lang w:val="x-none" w:eastAsia="fr-FR"/>
        </w:rPr>
        <w:t xml:space="preserve">     Le présent appel d’offres est soumis aux lois et règlements en vigueur en Côte d’Ivoire, notamment au </w:t>
      </w:r>
      <w:r w:rsidRPr="00AE0A9D">
        <w:rPr>
          <w:rFonts w:ascii="Times New Roman" w:eastAsia="Times New Roman" w:hAnsi="Times New Roman" w:cs="Times New Roman"/>
          <w:sz w:val="16"/>
          <w:szCs w:val="16"/>
          <w:lang w:val="x-none" w:eastAsia="fr-FR"/>
        </w:rPr>
        <w:t>décret N° 2015-525 du 15 juillet 2015 modifiant le décret N°2009-259 du 06 août 2009, portant Code des marchés publics, tel que modifié par le décret N°2014-306 du 27 mai 2014 et ses textes d’application.</w:t>
      </w:r>
    </w:p>
    <w:p w:rsidR="002D2969" w:rsidRPr="00D7467F" w:rsidRDefault="002D2969">
      <w:pPr>
        <w:rPr>
          <w:sz w:val="16"/>
          <w:szCs w:val="16"/>
          <w:lang w:val="x-none"/>
        </w:rPr>
      </w:pPr>
    </w:p>
    <w:sectPr w:rsidR="002D2969" w:rsidRPr="00D7467F" w:rsidSect="00616C98">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125"/>
    <w:multiLevelType w:val="hybridMultilevel"/>
    <w:tmpl w:val="F99672A6"/>
    <w:lvl w:ilvl="0" w:tplc="E47021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82B9D"/>
    <w:multiLevelType w:val="hybridMultilevel"/>
    <w:tmpl w:val="E2545082"/>
    <w:lvl w:ilvl="0" w:tplc="CC30DC46">
      <w:start w:val="6"/>
      <w:numFmt w:val="decimal"/>
      <w:lvlText w:val="%1."/>
      <w:lvlJc w:val="left"/>
      <w:pPr>
        <w:ind w:left="720" w:hanging="360"/>
      </w:pPr>
      <w:rPr>
        <w:rFonts w:eastAsia="Arial Narro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C7055F"/>
    <w:multiLevelType w:val="hybridMultilevel"/>
    <w:tmpl w:val="956E1F9A"/>
    <w:lvl w:ilvl="0" w:tplc="B7C0E62A">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DB3776"/>
    <w:multiLevelType w:val="hybridMultilevel"/>
    <w:tmpl w:val="2B2A695E"/>
    <w:lvl w:ilvl="0" w:tplc="3DFA18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F6"/>
    <w:rsid w:val="00020F31"/>
    <w:rsid w:val="00032082"/>
    <w:rsid w:val="00054365"/>
    <w:rsid w:val="00096BF6"/>
    <w:rsid w:val="0011377A"/>
    <w:rsid w:val="00124D03"/>
    <w:rsid w:val="001662D8"/>
    <w:rsid w:val="00192BA9"/>
    <w:rsid w:val="001979AC"/>
    <w:rsid w:val="001C0AB1"/>
    <w:rsid w:val="00210FE4"/>
    <w:rsid w:val="00225EA8"/>
    <w:rsid w:val="0023463B"/>
    <w:rsid w:val="002425D7"/>
    <w:rsid w:val="002538F6"/>
    <w:rsid w:val="002615AD"/>
    <w:rsid w:val="002922BF"/>
    <w:rsid w:val="002A0337"/>
    <w:rsid w:val="002D2969"/>
    <w:rsid w:val="003008F8"/>
    <w:rsid w:val="003323EE"/>
    <w:rsid w:val="003442B0"/>
    <w:rsid w:val="003A6D86"/>
    <w:rsid w:val="003F6BCC"/>
    <w:rsid w:val="00451D19"/>
    <w:rsid w:val="004572C1"/>
    <w:rsid w:val="00474C1D"/>
    <w:rsid w:val="004A4383"/>
    <w:rsid w:val="004E5354"/>
    <w:rsid w:val="005106E7"/>
    <w:rsid w:val="00522150"/>
    <w:rsid w:val="00540255"/>
    <w:rsid w:val="00577236"/>
    <w:rsid w:val="005C1A37"/>
    <w:rsid w:val="005D0870"/>
    <w:rsid w:val="005D2F3D"/>
    <w:rsid w:val="00606517"/>
    <w:rsid w:val="00616C98"/>
    <w:rsid w:val="00631361"/>
    <w:rsid w:val="00647D21"/>
    <w:rsid w:val="00666162"/>
    <w:rsid w:val="006B2361"/>
    <w:rsid w:val="007A77CD"/>
    <w:rsid w:val="007E3FB7"/>
    <w:rsid w:val="007F6A20"/>
    <w:rsid w:val="00826697"/>
    <w:rsid w:val="00830799"/>
    <w:rsid w:val="008B1786"/>
    <w:rsid w:val="008E3AF1"/>
    <w:rsid w:val="008E7056"/>
    <w:rsid w:val="009032BD"/>
    <w:rsid w:val="00927052"/>
    <w:rsid w:val="00935998"/>
    <w:rsid w:val="00A22777"/>
    <w:rsid w:val="00A24AC5"/>
    <w:rsid w:val="00A411A7"/>
    <w:rsid w:val="00A52B15"/>
    <w:rsid w:val="00A62DB9"/>
    <w:rsid w:val="00A76CC2"/>
    <w:rsid w:val="00AA5087"/>
    <w:rsid w:val="00AE0A9D"/>
    <w:rsid w:val="00AF343E"/>
    <w:rsid w:val="00B26D96"/>
    <w:rsid w:val="00B52706"/>
    <w:rsid w:val="00B75E5C"/>
    <w:rsid w:val="00BA3F08"/>
    <w:rsid w:val="00BD796B"/>
    <w:rsid w:val="00BE37CA"/>
    <w:rsid w:val="00C06F4E"/>
    <w:rsid w:val="00C24645"/>
    <w:rsid w:val="00C260B1"/>
    <w:rsid w:val="00C46574"/>
    <w:rsid w:val="00C817B6"/>
    <w:rsid w:val="00CB3F87"/>
    <w:rsid w:val="00D033A2"/>
    <w:rsid w:val="00D2202D"/>
    <w:rsid w:val="00D7467F"/>
    <w:rsid w:val="00DA2082"/>
    <w:rsid w:val="00E02262"/>
    <w:rsid w:val="00E12AB4"/>
    <w:rsid w:val="00E2591D"/>
    <w:rsid w:val="00E354EA"/>
    <w:rsid w:val="00E52079"/>
    <w:rsid w:val="00E62B4D"/>
    <w:rsid w:val="00E80928"/>
    <w:rsid w:val="00ED38E3"/>
    <w:rsid w:val="00F117E1"/>
    <w:rsid w:val="00F121DB"/>
    <w:rsid w:val="00F701B6"/>
    <w:rsid w:val="00F90D04"/>
    <w:rsid w:val="00FB5DEE"/>
    <w:rsid w:val="00FB6690"/>
    <w:rsid w:val="00FC1BB0"/>
    <w:rsid w:val="00FE73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21471C"/>
  <w15:docId w15:val="{F2E8051D-BB60-4D78-A75E-5B8B0710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B9"/>
    <w:pPr>
      <w:ind w:left="720"/>
      <w:contextualSpacing/>
    </w:pPr>
  </w:style>
  <w:style w:type="table" w:styleId="TableGrid">
    <w:name w:val="Table Grid"/>
    <w:basedOn w:val="TableNormal"/>
    <w:uiPriority w:val="59"/>
    <w:rsid w:val="0034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188666">
      <w:bodyDiv w:val="1"/>
      <w:marLeft w:val="0"/>
      <w:marRight w:val="0"/>
      <w:marTop w:val="0"/>
      <w:marBottom w:val="0"/>
      <w:divBdr>
        <w:top w:val="none" w:sz="0" w:space="0" w:color="auto"/>
        <w:left w:val="none" w:sz="0" w:space="0" w:color="auto"/>
        <w:bottom w:val="none" w:sz="0" w:space="0" w:color="auto"/>
        <w:right w:val="none" w:sz="0" w:space="0" w:color="auto"/>
      </w:divBdr>
    </w:div>
    <w:div w:id="1870796550">
      <w:bodyDiv w:val="1"/>
      <w:marLeft w:val="0"/>
      <w:marRight w:val="0"/>
      <w:marTop w:val="0"/>
      <w:marBottom w:val="0"/>
      <w:divBdr>
        <w:top w:val="none" w:sz="0" w:space="0" w:color="auto"/>
        <w:left w:val="none" w:sz="0" w:space="0" w:color="auto"/>
        <w:bottom w:val="none" w:sz="0" w:space="0" w:color="auto"/>
        <w:right w:val="none" w:sz="0" w:space="0" w:color="auto"/>
      </w:divBdr>
      <w:divsChild>
        <w:div w:id="291667635">
          <w:marLeft w:val="0"/>
          <w:marRight w:val="0"/>
          <w:marTop w:val="0"/>
          <w:marBottom w:val="0"/>
          <w:divBdr>
            <w:top w:val="none" w:sz="0" w:space="0" w:color="auto"/>
            <w:left w:val="none" w:sz="0" w:space="0" w:color="auto"/>
            <w:bottom w:val="none" w:sz="0" w:space="0" w:color="auto"/>
            <w:right w:val="none" w:sz="0" w:space="0" w:color="auto"/>
          </w:divBdr>
        </w:div>
        <w:div w:id="107139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545</Words>
  <Characters>2998</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Blabou</dc:creator>
  <cp:lastModifiedBy>UNFPA</cp:lastModifiedBy>
  <cp:revision>7</cp:revision>
  <cp:lastPrinted>2017-04-12T08:20:00Z</cp:lastPrinted>
  <dcterms:created xsi:type="dcterms:W3CDTF">2020-06-11T09:18:00Z</dcterms:created>
  <dcterms:modified xsi:type="dcterms:W3CDTF">2020-06-13T09:45:00Z</dcterms:modified>
</cp:coreProperties>
</file>